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Міністерство освіти та науки України</w:t>
      </w: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Товариство сприяння обороні України </w:t>
      </w: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Хустський фаховий технічний коледж</w:t>
      </w: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ind w:left="5529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ind w:left="5529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ЗАТВЕРДЖУЮ</w:t>
      </w:r>
    </w:p>
    <w:p w:rsidR="00BE438D" w:rsidRDefault="00BE438D" w:rsidP="00BE438D">
      <w:pPr>
        <w:shd w:val="clear" w:color="auto" w:fill="FFFFFF"/>
        <w:ind w:left="5529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Голова приймальної комісії</w:t>
      </w:r>
    </w:p>
    <w:p w:rsidR="00BE438D" w:rsidRDefault="00BE438D" w:rsidP="00BE438D">
      <w:pPr>
        <w:shd w:val="clear" w:color="auto" w:fill="FFFFFF"/>
        <w:ind w:left="5529"/>
        <w:rPr>
          <w:snapToGrid w:val="0"/>
          <w:color w:val="000000" w:themeColor="text1"/>
          <w:sz w:val="28"/>
          <w:szCs w:val="28"/>
          <w:lang w:val="uk-UA"/>
        </w:rPr>
      </w:pPr>
      <w:proofErr w:type="spellStart"/>
      <w:r w:rsidRPr="00BE438D">
        <w:rPr>
          <w:snapToGrid w:val="0"/>
          <w:color w:val="000000" w:themeColor="text1"/>
          <w:sz w:val="28"/>
          <w:szCs w:val="28"/>
          <w:lang w:val="uk-UA"/>
        </w:rPr>
        <w:t>____________</w:t>
      </w:r>
      <w:r>
        <w:rPr>
          <w:snapToGrid w:val="0"/>
          <w:color w:val="000000" w:themeColor="text1"/>
          <w:sz w:val="28"/>
          <w:szCs w:val="28"/>
          <w:lang w:val="uk-UA"/>
        </w:rPr>
        <w:t>М.М.Яськів</w:t>
      </w:r>
      <w:proofErr w:type="spellEnd"/>
    </w:p>
    <w:p w:rsidR="00BE438D" w:rsidRDefault="00BE438D" w:rsidP="00BE438D">
      <w:pPr>
        <w:shd w:val="clear" w:color="auto" w:fill="FFFFFF"/>
        <w:ind w:left="5529"/>
        <w:rPr>
          <w:snapToGrid w:val="0"/>
          <w:color w:val="000000" w:themeColor="text1"/>
          <w:sz w:val="28"/>
          <w:szCs w:val="28"/>
          <w:lang w:val="uk-UA"/>
        </w:rPr>
      </w:pPr>
      <w:r>
        <w:rPr>
          <w:snapToGrid w:val="0"/>
          <w:color w:val="000000" w:themeColor="text1"/>
          <w:sz w:val="28"/>
          <w:szCs w:val="28"/>
          <w:lang w:val="uk-UA"/>
        </w:rPr>
        <w:t>«    __» березня 2021 р.</w:t>
      </w:r>
    </w:p>
    <w:p w:rsidR="00BE438D" w:rsidRDefault="00BE438D" w:rsidP="00BE438D">
      <w:pPr>
        <w:shd w:val="clear" w:color="auto" w:fill="FFFFFF"/>
        <w:rPr>
          <w:snapToGrid w:val="0"/>
          <w:color w:val="000000" w:themeColor="text1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rPr>
          <w:snapToGrid w:val="0"/>
          <w:color w:val="000000" w:themeColor="text1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rPr>
          <w:snapToGrid w:val="0"/>
          <w:color w:val="000000" w:themeColor="text1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rPr>
          <w:snapToGrid w:val="0"/>
          <w:color w:val="000000" w:themeColor="text1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rPr>
          <w:snapToGrid w:val="0"/>
          <w:color w:val="000000" w:themeColor="text1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  <w:lang w:val="uk-UA"/>
        </w:rPr>
      </w:pPr>
      <w:r>
        <w:rPr>
          <w:b/>
          <w:snapToGrid w:val="0"/>
          <w:color w:val="000000"/>
          <w:sz w:val="32"/>
          <w:szCs w:val="32"/>
          <w:lang w:val="uk-UA"/>
        </w:rPr>
        <w:t>ПРОГРАМА</w:t>
      </w:r>
    </w:p>
    <w:p w:rsidR="00BE438D" w:rsidRDefault="00BE438D" w:rsidP="00BE438D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вступних випробувань</w:t>
      </w:r>
    </w:p>
    <w:p w:rsidR="00BE438D" w:rsidRDefault="00BE438D" w:rsidP="00BE438D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з української мови</w:t>
      </w:r>
    </w:p>
    <w:p w:rsidR="00BE438D" w:rsidRDefault="00BE438D" w:rsidP="00BE438D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для абітурієнтів, які вступають на основі базової загальної середньої освіти для здобуття освітньо-професійного рівня</w:t>
      </w: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«фаховий молодший бакалавр»</w:t>
      </w: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</w:p>
    <w:p w:rsidR="001535A0" w:rsidRPr="00BE438D" w:rsidRDefault="00BE438D" w:rsidP="00BE438D">
      <w:pPr>
        <w:shd w:val="clear" w:color="auto" w:fill="FFFFFF"/>
        <w:jc w:val="center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Хуст 2021</w:t>
      </w:r>
      <w:r>
        <w:rPr>
          <w:b/>
          <w:snapToGrid w:val="0"/>
          <w:color w:val="000000"/>
          <w:sz w:val="28"/>
          <w:szCs w:val="28"/>
          <w:lang w:val="uk-UA"/>
        </w:rPr>
        <w:br w:type="page"/>
      </w:r>
      <w:r w:rsidR="00F6566A" w:rsidRPr="00F6566A">
        <w:rPr>
          <w:b/>
          <w:snapToGrid w:val="0"/>
          <w:color w:val="000000"/>
          <w:sz w:val="28"/>
          <w:szCs w:val="28"/>
          <w:lang w:val="uk-UA"/>
        </w:rPr>
        <w:lastRenderedPageBreak/>
        <w:t>ВСТУП</w:t>
      </w:r>
    </w:p>
    <w:p w:rsidR="001535A0" w:rsidRPr="001535A0" w:rsidRDefault="001535A0" w:rsidP="001535A0">
      <w:pPr>
        <w:shd w:val="clear" w:color="auto" w:fill="FFFFFF"/>
        <w:ind w:firstLine="720"/>
        <w:jc w:val="center"/>
        <w:rPr>
          <w:b/>
          <w:snapToGrid w:val="0"/>
          <w:color w:val="000000"/>
          <w:sz w:val="36"/>
          <w:szCs w:val="36"/>
          <w:lang w:val="uk-UA"/>
        </w:rPr>
      </w:pPr>
    </w:p>
    <w:p w:rsidR="001535A0" w:rsidRDefault="00B67B2D" w:rsidP="009947E0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Екзаменаційну документацію для проведення </w:t>
      </w:r>
      <w:r w:rsidR="001535A0">
        <w:rPr>
          <w:sz w:val="28"/>
          <w:szCs w:val="28"/>
          <w:lang w:val="uk-UA"/>
        </w:rPr>
        <w:t xml:space="preserve">вступних випробувань з української мови </w:t>
      </w:r>
      <w:r>
        <w:rPr>
          <w:sz w:val="28"/>
          <w:szCs w:val="28"/>
          <w:lang w:val="uk-UA"/>
        </w:rPr>
        <w:t xml:space="preserve">розроблено на основі Закону </w:t>
      </w:r>
      <w:r w:rsidR="001535A0">
        <w:rPr>
          <w:sz w:val="28"/>
          <w:szCs w:val="28"/>
          <w:lang w:val="uk-UA"/>
        </w:rPr>
        <w:t xml:space="preserve">«Про освіту», Державного стандарту базової та повної загальної </w:t>
      </w:r>
      <w:r w:rsidR="00C62737">
        <w:rPr>
          <w:sz w:val="28"/>
          <w:szCs w:val="28"/>
          <w:lang w:val="uk-UA"/>
        </w:rPr>
        <w:t xml:space="preserve">(профільної) </w:t>
      </w:r>
      <w:r w:rsidR="001535A0">
        <w:rPr>
          <w:sz w:val="28"/>
          <w:szCs w:val="28"/>
          <w:lang w:val="uk-UA"/>
        </w:rPr>
        <w:t>освіти та Програми для загальноосвітніх навчальних закладів «Українська мова» .</w:t>
      </w:r>
    </w:p>
    <w:p w:rsidR="00CC789E" w:rsidRPr="00B67B2D" w:rsidRDefault="001535A0" w:rsidP="009947E0">
      <w:pPr>
        <w:ind w:firstLine="993"/>
        <w:jc w:val="both"/>
        <w:rPr>
          <w:sz w:val="28"/>
          <w:szCs w:val="28"/>
          <w:lang w:val="uk-UA"/>
        </w:rPr>
      </w:pPr>
      <w:r w:rsidRPr="00B67B2D">
        <w:rPr>
          <w:sz w:val="28"/>
          <w:szCs w:val="28"/>
        </w:rPr>
        <w:t xml:space="preserve">Письмовий екзамен </w:t>
      </w:r>
      <w:r w:rsidRPr="00B67B2D">
        <w:rPr>
          <w:b/>
          <w:sz w:val="28"/>
          <w:szCs w:val="28"/>
        </w:rPr>
        <w:t>з української мови у вигляді диктанту</w:t>
      </w:r>
      <w:r w:rsidRPr="00B67B2D">
        <w:rPr>
          <w:sz w:val="28"/>
          <w:szCs w:val="28"/>
        </w:rPr>
        <w:t xml:space="preserve"> дає можливість перевірити писемну грамотність абітурієнтів. Він зручний тим, що ставить усіх їх в однакові умови, оскільки не мають права на</w:t>
      </w:r>
      <w:r w:rsidR="00B67B2D" w:rsidRPr="00B67B2D">
        <w:rPr>
          <w:sz w:val="28"/>
          <w:szCs w:val="28"/>
        </w:rPr>
        <w:t xml:space="preserve"> вибі</w:t>
      </w:r>
      <w:proofErr w:type="gramStart"/>
      <w:r w:rsidR="00B67B2D" w:rsidRPr="00B67B2D">
        <w:rPr>
          <w:sz w:val="28"/>
          <w:szCs w:val="28"/>
        </w:rPr>
        <w:t>р</w:t>
      </w:r>
      <w:proofErr w:type="gramEnd"/>
      <w:r w:rsidR="00B67B2D" w:rsidRPr="00B67B2D">
        <w:rPr>
          <w:sz w:val="28"/>
          <w:szCs w:val="28"/>
        </w:rPr>
        <w:t xml:space="preserve"> тексту чи його розміру. </w:t>
      </w:r>
    </w:p>
    <w:p w:rsidR="00B67B2D" w:rsidRPr="00B67B2D" w:rsidRDefault="00B67B2D" w:rsidP="00B67B2D">
      <w:pPr>
        <w:ind w:firstLine="993"/>
        <w:rPr>
          <w:b/>
          <w:sz w:val="28"/>
          <w:szCs w:val="28"/>
          <w:lang w:val="uk-UA"/>
        </w:rPr>
      </w:pPr>
    </w:p>
    <w:p w:rsidR="00087569" w:rsidRDefault="00660E29" w:rsidP="00660E29">
      <w:pPr>
        <w:pStyle w:val="20"/>
        <w:numPr>
          <w:ilvl w:val="0"/>
          <w:numId w:val="9"/>
        </w:numPr>
        <w:jc w:val="center"/>
        <w:rPr>
          <w:b/>
          <w:szCs w:val="28"/>
        </w:rPr>
      </w:pPr>
      <w:r w:rsidRPr="00660E29">
        <w:rPr>
          <w:b/>
          <w:szCs w:val="28"/>
        </w:rPr>
        <w:t>ОСНОВНІ ВИМОГИ ДО ПІДГОТОВКИ ВСТУПНИКІВ</w:t>
      </w:r>
    </w:p>
    <w:p w:rsidR="00B67B2D" w:rsidRPr="00660E29" w:rsidRDefault="00B67B2D" w:rsidP="00B67B2D">
      <w:pPr>
        <w:pStyle w:val="20"/>
        <w:ind w:left="720" w:firstLine="0"/>
        <w:rPr>
          <w:b/>
          <w:szCs w:val="28"/>
        </w:rPr>
      </w:pPr>
    </w:p>
    <w:p w:rsidR="00087569" w:rsidRDefault="00087569" w:rsidP="00087569">
      <w:pPr>
        <w:pStyle w:val="20"/>
        <w:ind w:left="567" w:firstLine="0"/>
        <w:rPr>
          <w:b/>
        </w:rPr>
      </w:pPr>
      <w:r>
        <w:rPr>
          <w:b/>
        </w:rPr>
        <w:t>Абітурієнти з курсу сучасної української мови повинні</w:t>
      </w:r>
      <w:r>
        <w:t xml:space="preserve"> </w:t>
      </w:r>
      <w:r>
        <w:rPr>
          <w:b/>
        </w:rPr>
        <w:t>знати:</w:t>
      </w:r>
    </w:p>
    <w:p w:rsidR="00087569" w:rsidRDefault="00087569" w:rsidP="00087569">
      <w:pPr>
        <w:pStyle w:val="20"/>
        <w:ind w:left="567" w:firstLine="0"/>
        <w:rPr>
          <w:b/>
        </w:rPr>
      </w:pPr>
    </w:p>
    <w:p w:rsidR="00087569" w:rsidRDefault="00087569" w:rsidP="00087569">
      <w:pPr>
        <w:pStyle w:val="20"/>
        <w:numPr>
          <w:ilvl w:val="0"/>
          <w:numId w:val="1"/>
        </w:numPr>
      </w:pPr>
      <w:r>
        <w:t>українську абетку; звуки, букви, склади;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класифікацію звуків;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чергування голосних та приголосних в мовному потоці;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основні правила української літературної вимови;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основні правила української орфографії;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вживання великої літери;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написання слів разом, окремо, через дефіс;</w:t>
      </w:r>
    </w:p>
    <w:p w:rsidR="00087569" w:rsidRDefault="001535A0" w:rsidP="00087569">
      <w:pPr>
        <w:pStyle w:val="20"/>
        <w:numPr>
          <w:ilvl w:val="0"/>
          <w:numId w:val="1"/>
        </w:numPr>
      </w:pPr>
      <w:r>
        <w:t>правопис прізвищ та ге</w:t>
      </w:r>
      <w:r w:rsidR="00087569">
        <w:t>ографічних назв;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правила написання апострофа;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правила написання м</w:t>
      </w:r>
      <w:r>
        <w:rPr>
          <w:lang w:val="en-US"/>
        </w:rPr>
        <w:t>’</w:t>
      </w:r>
      <w:r>
        <w:t>якого знака;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пра</w:t>
      </w:r>
      <w:r w:rsidR="001535A0">
        <w:t>вопис іншомовних слів;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правила переносу;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лексикологію;синоніми, антоніми, омоніми;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українську фразеологію;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морфологію як учення про частини мови;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синтаксис як учення про словосполучення і речення;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класифікацію простих і складних речень;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пунктуацію;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основні</w:t>
      </w:r>
      <w:r w:rsidR="001535A0">
        <w:t xml:space="preserve"> </w:t>
      </w:r>
      <w:r>
        <w:t>стилі української мови.</w:t>
      </w:r>
    </w:p>
    <w:p w:rsidR="00087569" w:rsidRDefault="00087569" w:rsidP="00087569">
      <w:pPr>
        <w:pStyle w:val="20"/>
        <w:ind w:left="567" w:firstLine="0"/>
      </w:pPr>
    </w:p>
    <w:p w:rsidR="000F0A33" w:rsidRDefault="000F0A33" w:rsidP="00087569">
      <w:pPr>
        <w:pStyle w:val="20"/>
        <w:ind w:left="567" w:firstLine="0"/>
        <w:rPr>
          <w:b/>
        </w:rPr>
      </w:pPr>
    </w:p>
    <w:p w:rsidR="00087569" w:rsidRDefault="00087569" w:rsidP="00087569">
      <w:pPr>
        <w:pStyle w:val="20"/>
        <w:ind w:left="567" w:firstLine="0"/>
        <w:rPr>
          <w:b/>
        </w:rPr>
      </w:pPr>
      <w:r>
        <w:rPr>
          <w:b/>
        </w:rPr>
        <w:t>Абітурієнти повинні</w:t>
      </w:r>
      <w:r>
        <w:t xml:space="preserve"> </w:t>
      </w:r>
      <w:r>
        <w:rPr>
          <w:b/>
        </w:rPr>
        <w:t>володіти такими навичками та вміннями з української мови:</w:t>
      </w:r>
    </w:p>
    <w:p w:rsidR="00087569" w:rsidRDefault="00087569" w:rsidP="00087569">
      <w:pPr>
        <w:pStyle w:val="20"/>
        <w:ind w:left="567" w:firstLine="0"/>
      </w:pPr>
    </w:p>
    <w:p w:rsidR="00087569" w:rsidRDefault="00087569" w:rsidP="00087569">
      <w:pPr>
        <w:pStyle w:val="20"/>
        <w:numPr>
          <w:ilvl w:val="0"/>
          <w:numId w:val="1"/>
        </w:numPr>
      </w:pPr>
      <w:r>
        <w:t>грамотно й охайно писати;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застосовувати теоретичні знання до конкретного мовного матеріалу;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знаходити й обгрунтовувати орфограми та пунктограми;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lastRenderedPageBreak/>
        <w:t>пояснювати фонетичні, лексичні, морфологіч</w:t>
      </w:r>
      <w:r w:rsidR="001535A0">
        <w:t>ні</w:t>
      </w:r>
      <w:r w:rsidR="001906D6">
        <w:t>,</w:t>
      </w:r>
      <w:r w:rsidR="001535A0">
        <w:t xml:space="preserve"> синтаксичні явища</w:t>
      </w:r>
      <w:r>
        <w:t>;</w:t>
      </w:r>
    </w:p>
    <w:p w:rsidR="00087569" w:rsidRDefault="00087569" w:rsidP="00087569">
      <w:pPr>
        <w:pStyle w:val="20"/>
        <w:numPr>
          <w:ilvl w:val="0"/>
          <w:numId w:val="1"/>
        </w:numPr>
      </w:pPr>
      <w:r>
        <w:t>правильно стави</w:t>
      </w:r>
      <w:r w:rsidR="007F2582">
        <w:t>ти і пояснювати розділові знаки.</w:t>
      </w:r>
    </w:p>
    <w:p w:rsidR="00087569" w:rsidRDefault="00087569" w:rsidP="00087569">
      <w:pPr>
        <w:pStyle w:val="20"/>
      </w:pPr>
    </w:p>
    <w:p w:rsidR="00087569" w:rsidRPr="00660E29" w:rsidRDefault="00660E29" w:rsidP="00087569">
      <w:pPr>
        <w:pStyle w:val="20"/>
        <w:numPr>
          <w:ilvl w:val="0"/>
          <w:numId w:val="9"/>
        </w:numPr>
        <w:jc w:val="center"/>
        <w:rPr>
          <w:b/>
          <w:szCs w:val="28"/>
        </w:rPr>
      </w:pPr>
      <w:r w:rsidRPr="00660E29">
        <w:rPr>
          <w:b/>
          <w:szCs w:val="28"/>
        </w:rPr>
        <w:t>РОЗДІЛИ</w:t>
      </w:r>
      <w:r>
        <w:rPr>
          <w:b/>
          <w:szCs w:val="28"/>
        </w:rPr>
        <w:t xml:space="preserve"> </w:t>
      </w:r>
      <w:r w:rsidRPr="00660E29">
        <w:rPr>
          <w:b/>
          <w:szCs w:val="28"/>
        </w:rPr>
        <w:t>ТА ЇХ КОРОТКИЙ ЗМІСТ</w:t>
      </w:r>
    </w:p>
    <w:p w:rsidR="00087569" w:rsidRDefault="00087569" w:rsidP="00087569">
      <w:pPr>
        <w:pStyle w:val="20"/>
        <w:jc w:val="center"/>
        <w:rPr>
          <w:b/>
          <w:szCs w:val="28"/>
        </w:rPr>
      </w:pPr>
    </w:p>
    <w:p w:rsidR="00087569" w:rsidRDefault="00087569" w:rsidP="00087569">
      <w:pPr>
        <w:pStyle w:val="20"/>
        <w:rPr>
          <w:b/>
          <w:szCs w:val="28"/>
        </w:rPr>
      </w:pPr>
      <w:r>
        <w:rPr>
          <w:b/>
          <w:szCs w:val="28"/>
        </w:rPr>
        <w:t>Курс вивчення української мови складається з таких розділів:</w:t>
      </w:r>
    </w:p>
    <w:p w:rsidR="00087569" w:rsidRDefault="00087569" w:rsidP="00087569">
      <w:pPr>
        <w:pStyle w:val="20"/>
        <w:rPr>
          <w:szCs w:val="28"/>
        </w:rPr>
      </w:pPr>
    </w:p>
    <w:p w:rsidR="00087569" w:rsidRDefault="00B67B2D" w:rsidP="007F2582">
      <w:pPr>
        <w:pStyle w:val="20"/>
        <w:numPr>
          <w:ilvl w:val="0"/>
          <w:numId w:val="2"/>
        </w:numPr>
        <w:rPr>
          <w:szCs w:val="28"/>
        </w:rPr>
      </w:pPr>
      <w:r>
        <w:rPr>
          <w:szCs w:val="28"/>
        </w:rPr>
        <w:t>Фонетика</w:t>
      </w:r>
      <w:r w:rsidR="00087569">
        <w:rPr>
          <w:szCs w:val="28"/>
        </w:rPr>
        <w:t xml:space="preserve"> і фонологія</w:t>
      </w:r>
      <w:r>
        <w:rPr>
          <w:szCs w:val="28"/>
        </w:rPr>
        <w:t xml:space="preserve"> </w:t>
      </w:r>
      <w:r w:rsidR="00087569">
        <w:rPr>
          <w:szCs w:val="28"/>
        </w:rPr>
        <w:t>( вчення про знакову систему мови).</w:t>
      </w:r>
    </w:p>
    <w:p w:rsidR="00087569" w:rsidRDefault="00087569" w:rsidP="007F2582">
      <w:pPr>
        <w:pStyle w:val="20"/>
        <w:numPr>
          <w:ilvl w:val="0"/>
          <w:numId w:val="2"/>
        </w:numPr>
        <w:rPr>
          <w:szCs w:val="28"/>
        </w:rPr>
      </w:pPr>
      <w:r>
        <w:rPr>
          <w:szCs w:val="28"/>
        </w:rPr>
        <w:t>Графіка і орфографія</w:t>
      </w:r>
      <w:r w:rsidR="007F2582">
        <w:rPr>
          <w:szCs w:val="28"/>
        </w:rPr>
        <w:t xml:space="preserve"> </w:t>
      </w:r>
      <w:r>
        <w:rPr>
          <w:szCs w:val="28"/>
        </w:rPr>
        <w:t>( вчення про передачу звуків на письмі та правила написання слів і їх частин).</w:t>
      </w:r>
    </w:p>
    <w:p w:rsidR="00087569" w:rsidRDefault="00087569" w:rsidP="007F2582">
      <w:pPr>
        <w:pStyle w:val="20"/>
        <w:numPr>
          <w:ilvl w:val="0"/>
          <w:numId w:val="2"/>
        </w:numPr>
        <w:rPr>
          <w:szCs w:val="28"/>
        </w:rPr>
      </w:pPr>
      <w:r>
        <w:rPr>
          <w:szCs w:val="28"/>
        </w:rPr>
        <w:t>Лексикологія і фразеологія (вче</w:t>
      </w:r>
      <w:r w:rsidR="00B67B2D">
        <w:rPr>
          <w:szCs w:val="28"/>
        </w:rPr>
        <w:t>ння про словниковий склад мови і фразеологічні одиниці мов</w:t>
      </w:r>
      <w:r>
        <w:rPr>
          <w:szCs w:val="28"/>
        </w:rPr>
        <w:t>и).</w:t>
      </w:r>
    </w:p>
    <w:p w:rsidR="00087569" w:rsidRDefault="00087569" w:rsidP="007F2582">
      <w:pPr>
        <w:pStyle w:val="20"/>
        <w:numPr>
          <w:ilvl w:val="0"/>
          <w:numId w:val="2"/>
        </w:numPr>
        <w:rPr>
          <w:szCs w:val="28"/>
        </w:rPr>
      </w:pPr>
      <w:r>
        <w:rPr>
          <w:szCs w:val="28"/>
        </w:rPr>
        <w:t>Морфемна структура слова ( засоби і способи творення слів</w:t>
      </w:r>
      <w:r w:rsidR="007F2582">
        <w:rPr>
          <w:szCs w:val="28"/>
        </w:rPr>
        <w:t>)</w:t>
      </w:r>
      <w:r>
        <w:rPr>
          <w:szCs w:val="28"/>
        </w:rPr>
        <w:t>.</w:t>
      </w:r>
    </w:p>
    <w:p w:rsidR="00087569" w:rsidRDefault="00087569" w:rsidP="007F2582">
      <w:pPr>
        <w:pStyle w:val="20"/>
        <w:numPr>
          <w:ilvl w:val="0"/>
          <w:numId w:val="2"/>
        </w:numPr>
        <w:rPr>
          <w:szCs w:val="28"/>
        </w:rPr>
      </w:pPr>
      <w:r>
        <w:rPr>
          <w:szCs w:val="28"/>
        </w:rPr>
        <w:t>Гра</w:t>
      </w:r>
      <w:r w:rsidR="007F2582">
        <w:rPr>
          <w:szCs w:val="28"/>
        </w:rPr>
        <w:t>матика - морфологія і синтаксис (</w:t>
      </w:r>
      <w:r w:rsidR="00B67B2D">
        <w:rPr>
          <w:szCs w:val="28"/>
        </w:rPr>
        <w:t xml:space="preserve"> учення </w:t>
      </w:r>
      <w:r>
        <w:rPr>
          <w:szCs w:val="28"/>
        </w:rPr>
        <w:t>про частини мови, форми слів і словозміну, про будову словосполучення і речення).</w:t>
      </w:r>
    </w:p>
    <w:p w:rsidR="00087569" w:rsidRDefault="00087569" w:rsidP="007F2582">
      <w:pPr>
        <w:pStyle w:val="20"/>
        <w:numPr>
          <w:ilvl w:val="0"/>
          <w:numId w:val="2"/>
        </w:numPr>
        <w:rPr>
          <w:szCs w:val="28"/>
        </w:rPr>
      </w:pPr>
      <w:r>
        <w:rPr>
          <w:szCs w:val="28"/>
        </w:rPr>
        <w:t>Пунктуація (вчення про систему розділових знаків, їх типи та правила вживання).</w:t>
      </w:r>
    </w:p>
    <w:p w:rsidR="00087569" w:rsidRDefault="00087569" w:rsidP="00087569">
      <w:pPr>
        <w:pStyle w:val="20"/>
        <w:ind w:left="851" w:firstLine="0"/>
        <w:rPr>
          <w:szCs w:val="28"/>
        </w:rPr>
      </w:pPr>
    </w:p>
    <w:p w:rsidR="00875DC9" w:rsidRDefault="00875DC9" w:rsidP="00087569">
      <w:pPr>
        <w:pStyle w:val="20"/>
        <w:ind w:left="851" w:firstLine="0"/>
        <w:rPr>
          <w:szCs w:val="28"/>
        </w:rPr>
      </w:pPr>
    </w:p>
    <w:p w:rsidR="00875DC9" w:rsidRDefault="00875DC9" w:rsidP="00087569">
      <w:pPr>
        <w:pStyle w:val="20"/>
        <w:ind w:left="851" w:firstLine="0"/>
        <w:rPr>
          <w:szCs w:val="28"/>
        </w:rPr>
      </w:pPr>
    </w:p>
    <w:p w:rsidR="001535A0" w:rsidRPr="000464C7" w:rsidRDefault="00660E29" w:rsidP="001535A0">
      <w:pPr>
        <w:pStyle w:val="Normal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lang w:val="uk-UA"/>
        </w:rPr>
      </w:pPr>
      <w:r w:rsidRPr="000464C7">
        <w:rPr>
          <w:rFonts w:ascii="Times New Roman" w:hAnsi="Times New Roman"/>
          <w:b/>
          <w:spacing w:val="10"/>
          <w:sz w:val="28"/>
          <w:lang w:val="uk-UA"/>
        </w:rPr>
        <w:t>КРИТЕРІЇ ОЦІНЮВАННЯ ДИКТАНТІВ З УКРАЇНСЬКОЇ МОВИ</w:t>
      </w:r>
    </w:p>
    <w:p w:rsidR="00726BF6" w:rsidRDefault="00726BF6" w:rsidP="00726BF6">
      <w:pPr>
        <w:ind w:firstLine="708"/>
        <w:jc w:val="both"/>
        <w:rPr>
          <w:sz w:val="28"/>
          <w:szCs w:val="28"/>
          <w:lang w:val="uk-UA"/>
        </w:rPr>
      </w:pPr>
      <w:r w:rsidRPr="00BB1914">
        <w:rPr>
          <w:sz w:val="28"/>
          <w:szCs w:val="28"/>
        </w:rPr>
        <w:t xml:space="preserve">Основною </w:t>
      </w:r>
      <w:proofErr w:type="gramStart"/>
      <w:r w:rsidRPr="00BB1914">
        <w:rPr>
          <w:sz w:val="28"/>
          <w:szCs w:val="28"/>
        </w:rPr>
        <w:t>формою</w:t>
      </w:r>
      <w:proofErr w:type="gram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перевірки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орфографічної</w:t>
      </w:r>
      <w:proofErr w:type="spellEnd"/>
      <w:r w:rsidRPr="00BB1914">
        <w:rPr>
          <w:sz w:val="28"/>
          <w:szCs w:val="28"/>
        </w:rPr>
        <w:t xml:space="preserve"> та </w:t>
      </w:r>
      <w:proofErr w:type="spellStart"/>
      <w:r w:rsidRPr="00BB1914">
        <w:rPr>
          <w:sz w:val="28"/>
          <w:szCs w:val="28"/>
        </w:rPr>
        <w:t>пунктуаційної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грамотності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є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текстовий</w:t>
      </w:r>
      <w:proofErr w:type="spellEnd"/>
      <w:r w:rsidRPr="00BB1914">
        <w:rPr>
          <w:sz w:val="28"/>
          <w:szCs w:val="28"/>
        </w:rPr>
        <w:t xml:space="preserve"> диктант. </w:t>
      </w:r>
      <w:proofErr w:type="spellStart"/>
      <w:r w:rsidRPr="00BB1914">
        <w:rPr>
          <w:sz w:val="28"/>
          <w:szCs w:val="28"/>
        </w:rPr>
        <w:t>Перевірці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підлягають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уміння</w:t>
      </w:r>
      <w:proofErr w:type="spellEnd"/>
      <w:r w:rsidRPr="00BB1914">
        <w:rPr>
          <w:sz w:val="28"/>
          <w:szCs w:val="28"/>
        </w:rPr>
        <w:t xml:space="preserve"> правильно </w:t>
      </w:r>
      <w:proofErr w:type="spellStart"/>
      <w:r w:rsidRPr="00BB1914">
        <w:rPr>
          <w:sz w:val="28"/>
          <w:szCs w:val="28"/>
        </w:rPr>
        <w:t>писати</w:t>
      </w:r>
      <w:proofErr w:type="spellEnd"/>
      <w:r w:rsidRPr="00BB1914">
        <w:rPr>
          <w:sz w:val="28"/>
          <w:szCs w:val="28"/>
        </w:rPr>
        <w:t xml:space="preserve"> слова на </w:t>
      </w:r>
      <w:proofErr w:type="spellStart"/>
      <w:r w:rsidRPr="00BB1914">
        <w:rPr>
          <w:sz w:val="28"/>
          <w:szCs w:val="28"/>
        </w:rPr>
        <w:t>вивчені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орфографічні</w:t>
      </w:r>
      <w:proofErr w:type="spellEnd"/>
      <w:r w:rsidRPr="00BB1914">
        <w:rPr>
          <w:sz w:val="28"/>
          <w:szCs w:val="28"/>
        </w:rPr>
        <w:t xml:space="preserve"> правила та </w:t>
      </w:r>
      <w:proofErr w:type="spellStart"/>
      <w:r w:rsidRPr="00BB1914">
        <w:rPr>
          <w:sz w:val="28"/>
          <w:szCs w:val="28"/>
        </w:rPr>
        <w:t>словникові</w:t>
      </w:r>
      <w:proofErr w:type="spellEnd"/>
      <w:r w:rsidRPr="00BB1914">
        <w:rPr>
          <w:sz w:val="28"/>
          <w:szCs w:val="28"/>
        </w:rPr>
        <w:t xml:space="preserve"> слова, </w:t>
      </w:r>
      <w:proofErr w:type="spellStart"/>
      <w:r w:rsidRPr="00BB1914">
        <w:rPr>
          <w:sz w:val="28"/>
          <w:szCs w:val="28"/>
        </w:rPr>
        <w:t>визначені</w:t>
      </w:r>
      <w:proofErr w:type="spellEnd"/>
      <w:r w:rsidRPr="00BB1914">
        <w:rPr>
          <w:sz w:val="28"/>
          <w:szCs w:val="28"/>
        </w:rPr>
        <w:t xml:space="preserve"> для </w:t>
      </w:r>
      <w:proofErr w:type="spellStart"/>
      <w:r w:rsidRPr="00BB1914">
        <w:rPr>
          <w:sz w:val="28"/>
          <w:szCs w:val="28"/>
        </w:rPr>
        <w:t>запам'ятовування</w:t>
      </w:r>
      <w:proofErr w:type="spellEnd"/>
      <w:r w:rsidRPr="00BB1914">
        <w:rPr>
          <w:sz w:val="28"/>
          <w:szCs w:val="28"/>
        </w:rPr>
        <w:t xml:space="preserve">; постановка </w:t>
      </w:r>
      <w:proofErr w:type="spellStart"/>
      <w:r w:rsidRPr="00BB1914">
        <w:rPr>
          <w:sz w:val="28"/>
          <w:szCs w:val="28"/>
        </w:rPr>
        <w:t>розділових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знаків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proofErr w:type="gramStart"/>
      <w:r w:rsidRPr="00BB1914">
        <w:rPr>
          <w:sz w:val="28"/>
          <w:szCs w:val="28"/>
        </w:rPr>
        <w:t>в</w:t>
      </w:r>
      <w:proofErr w:type="gramEnd"/>
      <w:r w:rsidRPr="00BB1914">
        <w:rPr>
          <w:sz w:val="28"/>
          <w:szCs w:val="28"/>
        </w:rPr>
        <w:t>ідповідно</w:t>
      </w:r>
      <w:proofErr w:type="spellEnd"/>
      <w:r w:rsidRPr="00BB1914">
        <w:rPr>
          <w:sz w:val="28"/>
          <w:szCs w:val="28"/>
        </w:rPr>
        <w:t xml:space="preserve"> до </w:t>
      </w:r>
      <w:proofErr w:type="spellStart"/>
      <w:r w:rsidRPr="00BB1914">
        <w:rPr>
          <w:sz w:val="28"/>
          <w:szCs w:val="28"/>
        </w:rPr>
        <w:t>опрацьованих</w:t>
      </w:r>
      <w:proofErr w:type="spellEnd"/>
      <w:r w:rsidRPr="00BB1914">
        <w:rPr>
          <w:sz w:val="28"/>
          <w:szCs w:val="28"/>
        </w:rPr>
        <w:t xml:space="preserve"> правил </w:t>
      </w:r>
      <w:proofErr w:type="spellStart"/>
      <w:r w:rsidRPr="00BB1914">
        <w:rPr>
          <w:sz w:val="28"/>
          <w:szCs w:val="28"/>
        </w:rPr>
        <w:t>пунктуації</w:t>
      </w:r>
      <w:proofErr w:type="spellEnd"/>
      <w:r w:rsidRPr="00BB1914">
        <w:rPr>
          <w:sz w:val="28"/>
          <w:szCs w:val="28"/>
        </w:rPr>
        <w:t xml:space="preserve">; </w:t>
      </w:r>
      <w:proofErr w:type="spellStart"/>
      <w:r w:rsidRPr="00BB1914">
        <w:rPr>
          <w:sz w:val="28"/>
          <w:szCs w:val="28"/>
        </w:rPr>
        <w:t>правильність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оформлення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роботи</w:t>
      </w:r>
      <w:proofErr w:type="spellEnd"/>
      <w:r w:rsidRPr="00BB1914">
        <w:rPr>
          <w:sz w:val="28"/>
          <w:szCs w:val="28"/>
        </w:rPr>
        <w:t xml:space="preserve">. </w:t>
      </w:r>
      <w:proofErr w:type="spellStart"/>
      <w:proofErr w:type="gramStart"/>
      <w:r w:rsidRPr="00BB1914">
        <w:rPr>
          <w:sz w:val="28"/>
          <w:szCs w:val="28"/>
        </w:rPr>
        <w:t>Перев</w:t>
      </w:r>
      <w:proofErr w:type="gramEnd"/>
      <w:r w:rsidRPr="00BB1914">
        <w:rPr>
          <w:sz w:val="28"/>
          <w:szCs w:val="28"/>
        </w:rPr>
        <w:t>ірка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здійснюється</w:t>
      </w:r>
      <w:proofErr w:type="spellEnd"/>
      <w:r w:rsidRPr="00BB1914">
        <w:rPr>
          <w:sz w:val="28"/>
          <w:szCs w:val="28"/>
        </w:rPr>
        <w:t xml:space="preserve"> фронтально за </w:t>
      </w:r>
      <w:proofErr w:type="spellStart"/>
      <w:r w:rsidRPr="00BB1914">
        <w:rPr>
          <w:sz w:val="28"/>
          <w:szCs w:val="28"/>
        </w:rPr>
        <w:t>традиційною</w:t>
      </w:r>
      <w:proofErr w:type="spellEnd"/>
      <w:r w:rsidRPr="00BB1914">
        <w:rPr>
          <w:sz w:val="28"/>
          <w:szCs w:val="28"/>
        </w:rPr>
        <w:t xml:space="preserve"> методикою. Для </w:t>
      </w:r>
      <w:proofErr w:type="spellStart"/>
      <w:r w:rsidRPr="00BB1914">
        <w:rPr>
          <w:sz w:val="28"/>
          <w:szCs w:val="28"/>
        </w:rPr>
        <w:t>екзаменаційного</w:t>
      </w:r>
      <w:proofErr w:type="spellEnd"/>
      <w:r w:rsidRPr="00BB1914">
        <w:rPr>
          <w:sz w:val="28"/>
          <w:szCs w:val="28"/>
        </w:rPr>
        <w:t xml:space="preserve"> диктанту </w:t>
      </w:r>
      <w:proofErr w:type="spellStart"/>
      <w:r w:rsidRPr="00BB1914">
        <w:rPr>
          <w:sz w:val="28"/>
          <w:szCs w:val="28"/>
        </w:rPr>
        <w:t>використовується</w:t>
      </w:r>
      <w:proofErr w:type="spellEnd"/>
      <w:r w:rsidRPr="00BB1914">
        <w:rPr>
          <w:sz w:val="28"/>
          <w:szCs w:val="28"/>
        </w:rPr>
        <w:t xml:space="preserve"> текст, </w:t>
      </w:r>
      <w:proofErr w:type="spellStart"/>
      <w:r w:rsidRPr="00BB1914">
        <w:rPr>
          <w:sz w:val="28"/>
          <w:szCs w:val="28"/>
        </w:rPr>
        <w:t>доступний</w:t>
      </w:r>
      <w:proofErr w:type="spellEnd"/>
      <w:r w:rsidRPr="00BB1914">
        <w:rPr>
          <w:sz w:val="28"/>
          <w:szCs w:val="28"/>
        </w:rPr>
        <w:t xml:space="preserve"> для </w:t>
      </w:r>
      <w:proofErr w:type="spellStart"/>
      <w:r w:rsidRPr="00BB1914">
        <w:rPr>
          <w:sz w:val="28"/>
          <w:szCs w:val="28"/>
        </w:rPr>
        <w:t>розуміння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абітурієнті</w:t>
      </w:r>
      <w:proofErr w:type="gramStart"/>
      <w:r w:rsidRPr="00BB1914">
        <w:rPr>
          <w:sz w:val="28"/>
          <w:szCs w:val="28"/>
        </w:rPr>
        <w:t>в</w:t>
      </w:r>
      <w:proofErr w:type="spellEnd"/>
      <w:proofErr w:type="gramEnd"/>
      <w:r w:rsidRPr="00BB1914">
        <w:rPr>
          <w:sz w:val="28"/>
          <w:szCs w:val="28"/>
        </w:rPr>
        <w:t xml:space="preserve"> на </w:t>
      </w:r>
      <w:proofErr w:type="spellStart"/>
      <w:r w:rsidRPr="00BB1914">
        <w:rPr>
          <w:sz w:val="28"/>
          <w:szCs w:val="28"/>
        </w:rPr>
        <w:t>основі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базової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загальної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середньої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освіти</w:t>
      </w:r>
      <w:proofErr w:type="spellEnd"/>
      <w:r w:rsidRPr="00BB1914">
        <w:rPr>
          <w:sz w:val="28"/>
          <w:szCs w:val="28"/>
        </w:rPr>
        <w:t xml:space="preserve">. За </w:t>
      </w:r>
      <w:proofErr w:type="spellStart"/>
      <w:r w:rsidRPr="00BB1914">
        <w:rPr>
          <w:sz w:val="28"/>
          <w:szCs w:val="28"/>
        </w:rPr>
        <w:t>обсягом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тексти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диктантів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proofErr w:type="gramStart"/>
      <w:r w:rsidRPr="00BB1914">
        <w:rPr>
          <w:sz w:val="28"/>
          <w:szCs w:val="28"/>
        </w:rPr>
        <w:t>в</w:t>
      </w:r>
      <w:proofErr w:type="gramEnd"/>
      <w:r w:rsidRPr="00BB1914">
        <w:rPr>
          <w:sz w:val="28"/>
          <w:szCs w:val="28"/>
        </w:rPr>
        <w:t>ідповідають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чинній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програмі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з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української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мови</w:t>
      </w:r>
      <w:proofErr w:type="spellEnd"/>
      <w:r w:rsidRPr="00BB1914">
        <w:rPr>
          <w:sz w:val="28"/>
          <w:szCs w:val="28"/>
        </w:rPr>
        <w:t xml:space="preserve"> — </w:t>
      </w:r>
      <w:proofErr w:type="spellStart"/>
      <w:r w:rsidRPr="00BB1914">
        <w:rPr>
          <w:sz w:val="28"/>
          <w:szCs w:val="28"/>
        </w:rPr>
        <w:t>містять</w:t>
      </w:r>
      <w:proofErr w:type="spellEnd"/>
      <w:r w:rsidRPr="00BB1914">
        <w:rPr>
          <w:sz w:val="28"/>
          <w:szCs w:val="28"/>
        </w:rPr>
        <w:t xml:space="preserve"> 160 - 190 </w:t>
      </w:r>
      <w:proofErr w:type="spellStart"/>
      <w:r w:rsidRPr="00BB1914">
        <w:rPr>
          <w:sz w:val="28"/>
          <w:szCs w:val="28"/>
        </w:rPr>
        <w:t>слів</w:t>
      </w:r>
      <w:proofErr w:type="spellEnd"/>
      <w:r w:rsidRPr="00BB1914">
        <w:rPr>
          <w:sz w:val="28"/>
          <w:szCs w:val="28"/>
        </w:rPr>
        <w:t xml:space="preserve">. </w:t>
      </w:r>
      <w:proofErr w:type="spellStart"/>
      <w:r w:rsidRPr="00BB1914">
        <w:rPr>
          <w:sz w:val="28"/>
          <w:szCs w:val="28"/>
        </w:rPr>
        <w:t>Визначаючи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кількість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слів</w:t>
      </w:r>
      <w:proofErr w:type="spellEnd"/>
      <w:r w:rsidRPr="00BB1914">
        <w:rPr>
          <w:sz w:val="28"/>
          <w:szCs w:val="28"/>
        </w:rPr>
        <w:t xml:space="preserve"> у </w:t>
      </w:r>
      <w:proofErr w:type="spellStart"/>
      <w:r w:rsidRPr="00BB1914">
        <w:rPr>
          <w:sz w:val="28"/>
          <w:szCs w:val="28"/>
        </w:rPr>
        <w:t>диктанті</w:t>
      </w:r>
      <w:proofErr w:type="spellEnd"/>
      <w:r w:rsidRPr="00BB1914">
        <w:rPr>
          <w:sz w:val="28"/>
          <w:szCs w:val="28"/>
        </w:rPr>
        <w:t xml:space="preserve">, </w:t>
      </w:r>
      <w:proofErr w:type="spellStart"/>
      <w:r w:rsidRPr="00BB1914">
        <w:rPr>
          <w:sz w:val="28"/>
          <w:szCs w:val="28"/>
        </w:rPr>
        <w:t>було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враховано</w:t>
      </w:r>
      <w:proofErr w:type="spellEnd"/>
      <w:r w:rsidRPr="00BB1914">
        <w:rPr>
          <w:sz w:val="28"/>
          <w:szCs w:val="28"/>
        </w:rPr>
        <w:t xml:space="preserve"> як </w:t>
      </w:r>
      <w:proofErr w:type="spellStart"/>
      <w:r w:rsidRPr="00BB1914">
        <w:rPr>
          <w:sz w:val="28"/>
          <w:szCs w:val="28"/>
        </w:rPr>
        <w:t>самостійні</w:t>
      </w:r>
      <w:proofErr w:type="spellEnd"/>
      <w:r w:rsidRPr="00BB1914">
        <w:rPr>
          <w:sz w:val="28"/>
          <w:szCs w:val="28"/>
        </w:rPr>
        <w:t xml:space="preserve">, так </w:t>
      </w:r>
      <w:proofErr w:type="spellStart"/>
      <w:r w:rsidRPr="00BB1914">
        <w:rPr>
          <w:sz w:val="28"/>
          <w:szCs w:val="28"/>
        </w:rPr>
        <w:t>і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службові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частини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мови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й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вигуки</w:t>
      </w:r>
      <w:proofErr w:type="spellEnd"/>
      <w:r w:rsidRPr="00BB1914">
        <w:rPr>
          <w:sz w:val="28"/>
          <w:szCs w:val="28"/>
        </w:rPr>
        <w:t xml:space="preserve">. </w:t>
      </w:r>
    </w:p>
    <w:p w:rsidR="00726BF6" w:rsidRDefault="00726BF6" w:rsidP="00726BF6">
      <w:pPr>
        <w:ind w:firstLine="708"/>
        <w:jc w:val="both"/>
        <w:rPr>
          <w:sz w:val="28"/>
          <w:szCs w:val="28"/>
          <w:lang w:val="uk-UA"/>
        </w:rPr>
      </w:pPr>
      <w:r w:rsidRPr="00726BF6">
        <w:rPr>
          <w:sz w:val="28"/>
          <w:szCs w:val="28"/>
          <w:lang w:val="uk-UA"/>
        </w:rPr>
        <w:t xml:space="preserve">Диктант оцінюють однією оцінкою на основі таких критеріїв: </w:t>
      </w:r>
    </w:p>
    <w:p w:rsidR="00726BF6" w:rsidRDefault="00726BF6" w:rsidP="00726BF6">
      <w:pPr>
        <w:jc w:val="both"/>
        <w:rPr>
          <w:sz w:val="28"/>
          <w:szCs w:val="28"/>
          <w:lang w:val="uk-UA"/>
        </w:rPr>
      </w:pPr>
      <w:r w:rsidRPr="00726BF6">
        <w:rPr>
          <w:sz w:val="28"/>
          <w:szCs w:val="28"/>
          <w:lang w:val="uk-UA"/>
        </w:rPr>
        <w:t>- орфографічні та пунктуаційні помилки оцінюються однаково;</w:t>
      </w:r>
    </w:p>
    <w:p w:rsidR="00726BF6" w:rsidRDefault="00726BF6" w:rsidP="00726BF6">
      <w:pPr>
        <w:jc w:val="both"/>
        <w:rPr>
          <w:sz w:val="28"/>
          <w:szCs w:val="28"/>
          <w:lang w:val="uk-UA"/>
        </w:rPr>
      </w:pPr>
      <w:r w:rsidRPr="00726BF6">
        <w:rPr>
          <w:sz w:val="28"/>
          <w:szCs w:val="28"/>
          <w:lang w:val="uk-UA"/>
        </w:rPr>
        <w:t>- помилка в слові, яке повторюється в диктанті кілька разів, або в корені однокореневих слів уважається однією помилкою; при підрахуванні ці помилки (скільки б</w:t>
      </w:r>
      <w:r>
        <w:rPr>
          <w:sz w:val="28"/>
          <w:szCs w:val="28"/>
          <w:lang w:val="uk-UA"/>
        </w:rPr>
        <w:t xml:space="preserve"> їх не було) вважаються за одну;</w:t>
      </w:r>
    </w:p>
    <w:p w:rsidR="00726BF6" w:rsidRDefault="00726BF6" w:rsidP="00726BF6">
      <w:pPr>
        <w:jc w:val="both"/>
        <w:rPr>
          <w:sz w:val="28"/>
          <w:szCs w:val="28"/>
          <w:lang w:val="uk-UA"/>
        </w:rPr>
      </w:pPr>
      <w:r w:rsidRPr="00726BF6">
        <w:rPr>
          <w:sz w:val="28"/>
          <w:szCs w:val="28"/>
          <w:lang w:val="uk-UA"/>
        </w:rPr>
        <w:t>- помилки на те саме правило, але в різних слова</w:t>
      </w:r>
      <w:r w:rsidR="00A910F0">
        <w:rPr>
          <w:sz w:val="28"/>
          <w:szCs w:val="28"/>
          <w:lang w:val="uk-UA"/>
        </w:rPr>
        <w:t>х, уважаються різними помилками</w:t>
      </w:r>
      <w:r>
        <w:rPr>
          <w:sz w:val="28"/>
          <w:szCs w:val="28"/>
          <w:lang w:val="uk-UA"/>
        </w:rPr>
        <w:t>.</w:t>
      </w:r>
      <w:r w:rsidRPr="00726BF6">
        <w:rPr>
          <w:sz w:val="28"/>
          <w:szCs w:val="28"/>
          <w:lang w:val="uk-UA"/>
        </w:rPr>
        <w:t xml:space="preserve"> </w:t>
      </w:r>
    </w:p>
    <w:p w:rsidR="001535A0" w:rsidRPr="001825C9" w:rsidRDefault="001535A0" w:rsidP="001906D6">
      <w:pPr>
        <w:pStyle w:val="Normal"/>
        <w:shd w:val="clear" w:color="auto" w:fill="FFFFFF"/>
        <w:ind w:firstLine="475"/>
        <w:jc w:val="both"/>
        <w:rPr>
          <w:rFonts w:ascii="Times New Roman" w:hAnsi="Times New Roman"/>
          <w:sz w:val="28"/>
        </w:rPr>
      </w:pPr>
      <w:r w:rsidRPr="001825C9">
        <w:rPr>
          <w:rFonts w:ascii="Times New Roman" w:hAnsi="Times New Roman"/>
          <w:color w:val="000000"/>
          <w:spacing w:val="5"/>
          <w:sz w:val="28"/>
          <w:lang w:val="uk-UA"/>
        </w:rPr>
        <w:t xml:space="preserve">Виправляються, але не враховуються помилки, що спотворюють звуковий склад слова, </w:t>
      </w:r>
      <w:r w:rsidRPr="001825C9">
        <w:rPr>
          <w:rFonts w:ascii="Times New Roman" w:hAnsi="Times New Roman"/>
          <w:color w:val="000000"/>
          <w:spacing w:val="2"/>
          <w:sz w:val="28"/>
          <w:lang w:val="uk-UA"/>
        </w:rPr>
        <w:t>наприклад "</w:t>
      </w:r>
      <w:proofErr w:type="spellStart"/>
      <w:r w:rsidR="00BE438D">
        <w:rPr>
          <w:rFonts w:ascii="Times New Roman" w:hAnsi="Times New Roman"/>
          <w:color w:val="000000"/>
          <w:spacing w:val="2"/>
          <w:sz w:val="28"/>
          <w:lang w:val="uk-UA"/>
        </w:rPr>
        <w:t>смідати</w:t>
      </w:r>
      <w:proofErr w:type="spellEnd"/>
      <w:r w:rsidRPr="001825C9">
        <w:rPr>
          <w:rFonts w:ascii="Times New Roman" w:hAnsi="Times New Roman"/>
          <w:color w:val="000000"/>
          <w:spacing w:val="2"/>
          <w:sz w:val="28"/>
          <w:lang w:val="uk-UA"/>
        </w:rPr>
        <w:t xml:space="preserve">" (замість </w:t>
      </w:r>
      <w:r w:rsidR="00BE438D">
        <w:rPr>
          <w:rFonts w:ascii="Times New Roman" w:hAnsi="Times New Roman"/>
          <w:color w:val="000000"/>
          <w:spacing w:val="2"/>
          <w:sz w:val="28"/>
          <w:lang w:val="uk-UA"/>
        </w:rPr>
        <w:t>снідати</w:t>
      </w:r>
      <w:r w:rsidRPr="001825C9">
        <w:rPr>
          <w:rFonts w:ascii="Times New Roman" w:hAnsi="Times New Roman"/>
          <w:color w:val="000000"/>
          <w:spacing w:val="2"/>
          <w:sz w:val="28"/>
          <w:lang w:val="uk-UA"/>
        </w:rPr>
        <w:t>); "</w:t>
      </w:r>
      <w:proofErr w:type="spellStart"/>
      <w:r w:rsidR="00BE438D">
        <w:rPr>
          <w:rFonts w:ascii="Times New Roman" w:hAnsi="Times New Roman"/>
          <w:color w:val="000000"/>
          <w:spacing w:val="2"/>
          <w:sz w:val="28"/>
          <w:lang w:val="uk-UA"/>
        </w:rPr>
        <w:t>рукча</w:t>
      </w:r>
      <w:proofErr w:type="spellEnd"/>
      <w:r w:rsidRPr="001825C9">
        <w:rPr>
          <w:rFonts w:ascii="Times New Roman" w:hAnsi="Times New Roman"/>
          <w:color w:val="000000"/>
          <w:spacing w:val="2"/>
          <w:sz w:val="28"/>
          <w:lang w:val="uk-UA"/>
        </w:rPr>
        <w:t xml:space="preserve">" (замість </w:t>
      </w:r>
      <w:r w:rsidR="00BE438D">
        <w:rPr>
          <w:rFonts w:ascii="Times New Roman" w:hAnsi="Times New Roman"/>
          <w:color w:val="000000"/>
          <w:spacing w:val="2"/>
          <w:sz w:val="28"/>
          <w:lang w:val="uk-UA"/>
        </w:rPr>
        <w:t>ручка</w:t>
      </w:r>
      <w:r w:rsidRPr="001825C9">
        <w:rPr>
          <w:rFonts w:ascii="Times New Roman" w:hAnsi="Times New Roman"/>
          <w:color w:val="000000"/>
          <w:spacing w:val="2"/>
          <w:sz w:val="28"/>
          <w:lang w:val="uk-UA"/>
        </w:rPr>
        <w:t>).</w:t>
      </w:r>
    </w:p>
    <w:p w:rsidR="001535A0" w:rsidRPr="001825C9" w:rsidRDefault="001535A0" w:rsidP="001906D6">
      <w:pPr>
        <w:pStyle w:val="Normal"/>
        <w:shd w:val="clear" w:color="auto" w:fill="FFFFFF"/>
        <w:ind w:firstLine="485"/>
        <w:jc w:val="both"/>
        <w:rPr>
          <w:rFonts w:ascii="Times New Roman" w:hAnsi="Times New Roman"/>
          <w:sz w:val="28"/>
        </w:rPr>
      </w:pPr>
      <w:r w:rsidRPr="001825C9">
        <w:rPr>
          <w:rFonts w:ascii="Times New Roman" w:hAnsi="Times New Roman"/>
          <w:color w:val="000000"/>
          <w:spacing w:val="3"/>
          <w:sz w:val="28"/>
          <w:lang w:val="uk-UA"/>
        </w:rPr>
        <w:lastRenderedPageBreak/>
        <w:t xml:space="preserve">При оцінюванні диктантів важливо також враховувати характер помилки. Серед помилок слід </w:t>
      </w:r>
      <w:r w:rsidRPr="001825C9">
        <w:rPr>
          <w:rFonts w:ascii="Times New Roman" w:hAnsi="Times New Roman"/>
          <w:color w:val="000000"/>
          <w:spacing w:val="5"/>
          <w:sz w:val="28"/>
          <w:lang w:val="uk-UA"/>
        </w:rPr>
        <w:t xml:space="preserve">виділяти негрубі, тобто такі, які не мають істотного значення для характеристики грамотності, </w:t>
      </w:r>
      <w:r w:rsidRPr="001825C9">
        <w:rPr>
          <w:rFonts w:ascii="Times New Roman" w:hAnsi="Times New Roman"/>
          <w:color w:val="000000"/>
          <w:spacing w:val="1"/>
          <w:sz w:val="28"/>
          <w:lang w:val="uk-UA"/>
        </w:rPr>
        <w:t xml:space="preserve">повторювані і однотипні помилки. </w:t>
      </w:r>
      <w:r w:rsidRPr="001825C9">
        <w:rPr>
          <w:rFonts w:ascii="Times New Roman" w:hAnsi="Times New Roman"/>
          <w:color w:val="000000"/>
          <w:spacing w:val="5"/>
          <w:sz w:val="28"/>
          <w:lang w:val="uk-UA"/>
        </w:rPr>
        <w:t xml:space="preserve">Під час підрахування помилок дві негрубі вважають за одну. Одна негруба помилка не </w:t>
      </w:r>
      <w:r w:rsidRPr="001825C9">
        <w:rPr>
          <w:rFonts w:ascii="Times New Roman" w:hAnsi="Times New Roman"/>
          <w:color w:val="000000"/>
          <w:spacing w:val="-7"/>
          <w:sz w:val="28"/>
          <w:lang w:val="uk-UA"/>
        </w:rPr>
        <w:t>враховується.</w:t>
      </w:r>
    </w:p>
    <w:p w:rsidR="001535A0" w:rsidRPr="001825C9" w:rsidRDefault="001535A0" w:rsidP="001906D6">
      <w:pPr>
        <w:pStyle w:val="Normal"/>
        <w:shd w:val="clear" w:color="auto" w:fill="FFFFFF"/>
        <w:jc w:val="both"/>
        <w:rPr>
          <w:rFonts w:ascii="Times New Roman" w:hAnsi="Times New Roman"/>
          <w:sz w:val="28"/>
        </w:rPr>
      </w:pPr>
      <w:r w:rsidRPr="001825C9">
        <w:rPr>
          <w:rFonts w:ascii="Times New Roman" w:hAnsi="Times New Roman"/>
          <w:color w:val="000000"/>
          <w:spacing w:val="2"/>
          <w:sz w:val="28"/>
          <w:lang w:val="uk-UA"/>
        </w:rPr>
        <w:t>До негрубих відносять такі помилки:</w:t>
      </w:r>
    </w:p>
    <w:p w:rsidR="001535A0" w:rsidRPr="001825C9" w:rsidRDefault="001535A0" w:rsidP="001906D6">
      <w:pPr>
        <w:pStyle w:val="Normal"/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  <w:color w:val="000000"/>
          <w:spacing w:val="-17"/>
          <w:sz w:val="28"/>
          <w:lang w:val="uk-UA"/>
        </w:rPr>
      </w:pPr>
      <w:r w:rsidRPr="001825C9">
        <w:rPr>
          <w:rFonts w:ascii="Times New Roman" w:hAnsi="Times New Roman"/>
          <w:color w:val="000000"/>
          <w:spacing w:val="-5"/>
          <w:sz w:val="28"/>
          <w:lang w:val="uk-UA"/>
        </w:rPr>
        <w:t>1) у винятках з усіх правил</w:t>
      </w:r>
      <w:r w:rsidRPr="001825C9">
        <w:rPr>
          <w:rFonts w:ascii="Times New Roman" w:hAnsi="Times New Roman"/>
          <w:b/>
          <w:color w:val="000000"/>
          <w:spacing w:val="-5"/>
          <w:sz w:val="28"/>
          <w:lang w:val="uk-UA"/>
        </w:rPr>
        <w:t>;</w:t>
      </w:r>
    </w:p>
    <w:p w:rsidR="001535A0" w:rsidRPr="001825C9" w:rsidRDefault="001535A0" w:rsidP="001906D6">
      <w:pPr>
        <w:pStyle w:val="Normal"/>
        <w:shd w:val="clear" w:color="auto" w:fill="FFFFFF"/>
        <w:tabs>
          <w:tab w:val="left" w:pos="706"/>
        </w:tabs>
        <w:jc w:val="both"/>
        <w:rPr>
          <w:rFonts w:ascii="Times New Roman" w:hAnsi="Times New Roman"/>
          <w:color w:val="000000"/>
          <w:spacing w:val="-6"/>
          <w:sz w:val="28"/>
          <w:lang w:val="uk-UA"/>
        </w:rPr>
      </w:pPr>
      <w:r w:rsidRPr="001825C9">
        <w:rPr>
          <w:rFonts w:ascii="Times New Roman" w:hAnsi="Times New Roman"/>
          <w:color w:val="000000"/>
          <w:spacing w:val="3"/>
          <w:sz w:val="28"/>
          <w:lang w:val="uk-UA"/>
        </w:rPr>
        <w:t>2) у написанні великої букви в складних власних найменуваннях;</w:t>
      </w:r>
    </w:p>
    <w:p w:rsidR="00726BF6" w:rsidRDefault="001535A0" w:rsidP="00726BF6">
      <w:pPr>
        <w:jc w:val="both"/>
        <w:rPr>
          <w:color w:val="000000"/>
          <w:spacing w:val="-3"/>
          <w:sz w:val="28"/>
          <w:lang w:val="uk-UA"/>
        </w:rPr>
      </w:pPr>
      <w:r w:rsidRPr="001825C9">
        <w:rPr>
          <w:color w:val="000000"/>
          <w:spacing w:val="4"/>
          <w:sz w:val="28"/>
          <w:lang w:val="uk-UA"/>
        </w:rPr>
        <w:t xml:space="preserve">3) у випадках написання разом і окремо префіксів у прислівниках, утворених від іменників з </w:t>
      </w:r>
      <w:r w:rsidRPr="001825C9">
        <w:rPr>
          <w:color w:val="000000"/>
          <w:spacing w:val="-3"/>
          <w:sz w:val="28"/>
          <w:lang w:val="uk-UA"/>
        </w:rPr>
        <w:t>прийменниками;</w:t>
      </w:r>
    </w:p>
    <w:p w:rsidR="00726BF6" w:rsidRDefault="00726BF6" w:rsidP="00726BF6">
      <w:pPr>
        <w:jc w:val="both"/>
        <w:rPr>
          <w:color w:val="000000"/>
          <w:spacing w:val="-3"/>
          <w:sz w:val="28"/>
          <w:lang w:val="uk-UA"/>
        </w:rPr>
      </w:pPr>
      <w:r>
        <w:rPr>
          <w:color w:val="000000"/>
          <w:spacing w:val="-3"/>
          <w:sz w:val="28"/>
          <w:lang w:val="uk-UA"/>
        </w:rPr>
        <w:t xml:space="preserve">4) </w:t>
      </w:r>
      <w:r w:rsidR="001535A0" w:rsidRPr="001825C9">
        <w:rPr>
          <w:color w:val="000000"/>
          <w:spacing w:val="-3"/>
          <w:sz w:val="28"/>
          <w:lang w:val="uk-UA"/>
        </w:rPr>
        <w:t>у разі, коли замість одного знаку поставлений інший;</w:t>
      </w:r>
    </w:p>
    <w:p w:rsidR="001535A0" w:rsidRPr="001825C9" w:rsidRDefault="00726BF6" w:rsidP="00726BF6">
      <w:pPr>
        <w:jc w:val="both"/>
        <w:rPr>
          <w:color w:val="000000"/>
          <w:spacing w:val="-3"/>
          <w:sz w:val="28"/>
          <w:lang w:val="uk-UA"/>
        </w:rPr>
      </w:pPr>
      <w:r>
        <w:rPr>
          <w:color w:val="000000"/>
          <w:spacing w:val="-3"/>
          <w:sz w:val="28"/>
          <w:lang w:val="uk-UA"/>
        </w:rPr>
        <w:t xml:space="preserve">5) </w:t>
      </w:r>
      <w:r w:rsidR="001535A0" w:rsidRPr="001825C9">
        <w:rPr>
          <w:color w:val="000000"/>
          <w:spacing w:val="-3"/>
          <w:sz w:val="28"/>
          <w:lang w:val="uk-UA"/>
        </w:rPr>
        <w:t xml:space="preserve">у випадках, що вимагають розрізнення не і ні (у сполученнях  </w:t>
      </w:r>
      <w:r w:rsidR="001535A0" w:rsidRPr="001825C9">
        <w:rPr>
          <w:i/>
          <w:color w:val="000000"/>
          <w:spacing w:val="-3"/>
          <w:sz w:val="28"/>
          <w:lang w:val="uk-UA"/>
        </w:rPr>
        <w:t>не хто інший, як; не що інше, як; ніхто інший ні; ніщо інше не</w:t>
      </w:r>
      <w:r w:rsidR="001535A0" w:rsidRPr="001825C9">
        <w:rPr>
          <w:color w:val="000000"/>
          <w:spacing w:val="-3"/>
          <w:sz w:val="28"/>
          <w:lang w:val="uk-UA"/>
        </w:rPr>
        <w:t>…);</w:t>
      </w:r>
    </w:p>
    <w:p w:rsidR="00726BF6" w:rsidRDefault="001535A0" w:rsidP="00726BF6">
      <w:pPr>
        <w:pStyle w:val="Normal"/>
        <w:shd w:val="clear" w:color="auto" w:fill="FFFFFF"/>
        <w:tabs>
          <w:tab w:val="left" w:pos="1051"/>
          <w:tab w:val="left" w:pos="7306"/>
        </w:tabs>
        <w:jc w:val="both"/>
        <w:rPr>
          <w:rFonts w:ascii="Times New Roman" w:hAnsi="Times New Roman"/>
          <w:color w:val="000000"/>
          <w:spacing w:val="-8"/>
          <w:sz w:val="28"/>
          <w:lang w:val="uk-UA"/>
        </w:rPr>
      </w:pPr>
      <w:r w:rsidRPr="001825C9">
        <w:rPr>
          <w:rFonts w:ascii="Times New Roman" w:hAnsi="Times New Roman"/>
          <w:color w:val="000000"/>
          <w:spacing w:val="-8"/>
          <w:sz w:val="28"/>
          <w:lang w:val="uk-UA"/>
        </w:rPr>
        <w:t xml:space="preserve">6) </w:t>
      </w:r>
      <w:r w:rsidRPr="001825C9">
        <w:rPr>
          <w:rFonts w:ascii="Times New Roman" w:hAnsi="Times New Roman"/>
          <w:color w:val="000000"/>
          <w:spacing w:val="-3"/>
          <w:sz w:val="28"/>
          <w:lang w:val="uk-UA"/>
        </w:rPr>
        <w:t>у пропуску одного із сполучуваних розділових знаків або порушенні їх послідовності;</w:t>
      </w:r>
    </w:p>
    <w:p w:rsidR="001535A0" w:rsidRPr="00726BF6" w:rsidRDefault="00726BF6" w:rsidP="00726BF6">
      <w:pPr>
        <w:pStyle w:val="Normal"/>
        <w:shd w:val="clear" w:color="auto" w:fill="FFFFFF"/>
        <w:tabs>
          <w:tab w:val="left" w:pos="1051"/>
          <w:tab w:val="left" w:pos="7306"/>
        </w:tabs>
        <w:jc w:val="both"/>
        <w:rPr>
          <w:rFonts w:ascii="Times New Roman" w:hAnsi="Times New Roman"/>
          <w:color w:val="000000"/>
          <w:spacing w:val="-8"/>
          <w:sz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lang w:val="uk-UA"/>
        </w:rPr>
        <w:t xml:space="preserve">7) </w:t>
      </w:r>
      <w:r w:rsidR="001535A0" w:rsidRPr="001825C9">
        <w:rPr>
          <w:rFonts w:ascii="Times New Roman" w:hAnsi="Times New Roman"/>
          <w:color w:val="000000"/>
          <w:spacing w:val="-2"/>
          <w:sz w:val="28"/>
          <w:lang w:val="uk-UA"/>
        </w:rPr>
        <w:t>при заміні українських букв російськими.</w:t>
      </w:r>
    </w:p>
    <w:p w:rsidR="001535A0" w:rsidRPr="001825C9" w:rsidRDefault="001535A0" w:rsidP="001906D6">
      <w:pPr>
        <w:pStyle w:val="Normal"/>
        <w:shd w:val="clear" w:color="auto" w:fill="FFFFFF"/>
        <w:ind w:firstLine="514"/>
        <w:jc w:val="both"/>
        <w:rPr>
          <w:rFonts w:ascii="Times New Roman" w:hAnsi="Times New Roman"/>
          <w:sz w:val="28"/>
        </w:rPr>
      </w:pPr>
      <w:r w:rsidRPr="001825C9">
        <w:rPr>
          <w:rFonts w:ascii="Times New Roman" w:hAnsi="Times New Roman"/>
          <w:b/>
          <w:color w:val="000000"/>
          <w:spacing w:val="-2"/>
          <w:sz w:val="28"/>
          <w:lang w:val="uk-UA"/>
        </w:rPr>
        <w:t xml:space="preserve">Повторюваними </w:t>
      </w:r>
      <w:r w:rsidRPr="001825C9">
        <w:rPr>
          <w:rFonts w:ascii="Times New Roman" w:hAnsi="Times New Roman"/>
          <w:color w:val="000000"/>
          <w:spacing w:val="-2"/>
          <w:sz w:val="28"/>
          <w:lang w:val="uk-UA"/>
        </w:rPr>
        <w:t xml:space="preserve">вважаються орфографічні помилки в одному й тому ж слові, яке вживається декілька разів, або в корені однокореневих слів. При підрахуванні ці помилки (скільки б їх не було) </w:t>
      </w:r>
      <w:r w:rsidRPr="001825C9">
        <w:rPr>
          <w:rFonts w:ascii="Times New Roman" w:hAnsi="Times New Roman"/>
          <w:color w:val="000000"/>
          <w:spacing w:val="-4"/>
          <w:sz w:val="28"/>
          <w:lang w:val="uk-UA"/>
        </w:rPr>
        <w:t>вважаються за одну.</w:t>
      </w:r>
    </w:p>
    <w:p w:rsidR="001535A0" w:rsidRPr="001825C9" w:rsidRDefault="001535A0" w:rsidP="001906D6">
      <w:pPr>
        <w:pStyle w:val="Normal"/>
        <w:shd w:val="clear" w:color="auto" w:fill="FFFFFF"/>
        <w:ind w:firstLine="518"/>
        <w:jc w:val="both"/>
        <w:rPr>
          <w:rFonts w:ascii="Times New Roman" w:hAnsi="Times New Roman"/>
          <w:sz w:val="28"/>
          <w:lang w:val="uk-UA"/>
        </w:rPr>
      </w:pPr>
      <w:r w:rsidRPr="001825C9">
        <w:rPr>
          <w:rFonts w:ascii="Times New Roman" w:hAnsi="Times New Roman"/>
          <w:b/>
          <w:color w:val="000000"/>
          <w:spacing w:val="3"/>
          <w:sz w:val="28"/>
          <w:lang w:val="uk-UA"/>
        </w:rPr>
        <w:t>Однотипними</w:t>
      </w:r>
      <w:r w:rsidRPr="001825C9">
        <w:rPr>
          <w:rFonts w:ascii="Times New Roman" w:hAnsi="Times New Roman"/>
          <w:color w:val="000000"/>
          <w:spacing w:val="3"/>
          <w:sz w:val="28"/>
          <w:lang w:val="uk-UA"/>
        </w:rPr>
        <w:t xml:space="preserve"> вважаються помилки на одне правило, якщо умови вибору правильного </w:t>
      </w:r>
      <w:r w:rsidRPr="001825C9">
        <w:rPr>
          <w:rFonts w:ascii="Times New Roman" w:hAnsi="Times New Roman"/>
          <w:color w:val="000000"/>
          <w:spacing w:val="-2"/>
          <w:sz w:val="28"/>
          <w:lang w:val="uk-UA"/>
        </w:rPr>
        <w:t xml:space="preserve">написання полягають у граматичних </w:t>
      </w:r>
      <w:r w:rsidRPr="001825C9">
        <w:rPr>
          <w:rFonts w:ascii="Times New Roman" w:hAnsi="Times New Roman"/>
          <w:i/>
          <w:color w:val="000000"/>
          <w:spacing w:val="-2"/>
          <w:sz w:val="28"/>
          <w:lang w:val="uk-UA"/>
        </w:rPr>
        <w:t xml:space="preserve">(борються, ходить) </w:t>
      </w:r>
      <w:r w:rsidRPr="001825C9">
        <w:rPr>
          <w:rFonts w:ascii="Times New Roman" w:hAnsi="Times New Roman"/>
          <w:color w:val="000000"/>
          <w:spacing w:val="-2"/>
          <w:sz w:val="28"/>
          <w:lang w:val="uk-UA"/>
        </w:rPr>
        <w:t xml:space="preserve">і фонетичних </w:t>
      </w:r>
      <w:r w:rsidRPr="001825C9">
        <w:rPr>
          <w:rFonts w:ascii="Times New Roman" w:hAnsi="Times New Roman"/>
          <w:i/>
          <w:color w:val="000000"/>
          <w:spacing w:val="-2"/>
          <w:sz w:val="28"/>
          <w:lang w:val="uk-UA"/>
        </w:rPr>
        <w:t xml:space="preserve">(пісня, сміється) </w:t>
      </w:r>
      <w:r w:rsidRPr="001825C9">
        <w:rPr>
          <w:rFonts w:ascii="Times New Roman" w:hAnsi="Times New Roman"/>
          <w:color w:val="000000"/>
          <w:spacing w:val="-2"/>
          <w:sz w:val="28"/>
          <w:lang w:val="uk-UA"/>
        </w:rPr>
        <w:t xml:space="preserve">особливостях </w:t>
      </w:r>
      <w:r w:rsidRPr="001825C9">
        <w:rPr>
          <w:rFonts w:ascii="Times New Roman" w:hAnsi="Times New Roman"/>
          <w:color w:val="000000"/>
          <w:spacing w:val="-4"/>
          <w:sz w:val="28"/>
          <w:lang w:val="uk-UA"/>
        </w:rPr>
        <w:t>слова. Кожна однотипна помилка обраховується  окремо.</w:t>
      </w:r>
    </w:p>
    <w:p w:rsidR="001535A0" w:rsidRPr="001825C9" w:rsidRDefault="001535A0" w:rsidP="001906D6">
      <w:pPr>
        <w:pStyle w:val="Normal"/>
        <w:shd w:val="clear" w:color="auto" w:fill="FFFFFF"/>
        <w:ind w:firstLine="514"/>
        <w:jc w:val="both"/>
        <w:rPr>
          <w:rFonts w:ascii="Times New Roman" w:hAnsi="Times New Roman"/>
          <w:sz w:val="28"/>
        </w:rPr>
      </w:pPr>
      <w:r w:rsidRPr="001825C9">
        <w:rPr>
          <w:rFonts w:ascii="Times New Roman" w:hAnsi="Times New Roman"/>
          <w:color w:val="000000"/>
          <w:sz w:val="28"/>
          <w:lang w:val="uk-UA"/>
        </w:rPr>
        <w:t xml:space="preserve">За наявності в контрольному диктанті більше п'яти поправок (виправлення неправильного </w:t>
      </w:r>
      <w:r w:rsidRPr="001825C9">
        <w:rPr>
          <w:rFonts w:ascii="Times New Roman" w:hAnsi="Times New Roman"/>
          <w:color w:val="000000"/>
          <w:spacing w:val="-3"/>
          <w:sz w:val="28"/>
          <w:lang w:val="uk-UA"/>
        </w:rPr>
        <w:t xml:space="preserve">написання на правильне) оцінка знижується на один бал, але таке зниження не повинно призводити до незадовільного оцінювання роботи студента. Відмінна оцінка не ставиться за наявності трьох і більше </w:t>
      </w:r>
      <w:r w:rsidRPr="001825C9">
        <w:rPr>
          <w:rFonts w:ascii="Times New Roman" w:hAnsi="Times New Roman"/>
          <w:color w:val="000000"/>
          <w:spacing w:val="-6"/>
          <w:sz w:val="28"/>
          <w:lang w:val="uk-UA"/>
        </w:rPr>
        <w:t>виправлень.</w:t>
      </w:r>
    </w:p>
    <w:p w:rsidR="00875DC9" w:rsidRDefault="001535A0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  <w:r w:rsidRPr="001825C9">
        <w:rPr>
          <w:rFonts w:ascii="Times New Roman" w:hAnsi="Times New Roman"/>
          <w:color w:val="000000"/>
          <w:spacing w:val="-1"/>
          <w:sz w:val="28"/>
          <w:lang w:val="uk-UA"/>
        </w:rPr>
        <w:t xml:space="preserve">   </w:t>
      </w:r>
    </w:p>
    <w:p w:rsidR="00875DC9" w:rsidRDefault="00875DC9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875DC9" w:rsidRDefault="00875DC9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875DC9" w:rsidRDefault="00875DC9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875DC9" w:rsidRDefault="00875DC9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875DC9" w:rsidRDefault="00875DC9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BE438D" w:rsidRDefault="00BE438D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BE438D" w:rsidRDefault="00BE438D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BE438D" w:rsidRDefault="00BE438D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BE438D" w:rsidRDefault="00BE438D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BE438D" w:rsidRDefault="00BE438D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BE438D" w:rsidRDefault="00BE438D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BE438D" w:rsidRDefault="00BE438D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BE438D" w:rsidRDefault="00BE438D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875DC9" w:rsidRDefault="00875DC9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875DC9" w:rsidRDefault="00875DC9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875DC9" w:rsidRDefault="00875DC9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</w:p>
    <w:p w:rsidR="001535A0" w:rsidRDefault="001535A0" w:rsidP="001906D6"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lang w:val="uk-UA"/>
        </w:rPr>
      </w:pPr>
      <w:r w:rsidRPr="001825C9">
        <w:rPr>
          <w:rFonts w:ascii="Times New Roman" w:hAnsi="Times New Roman"/>
          <w:color w:val="000000"/>
          <w:spacing w:val="-1"/>
          <w:sz w:val="28"/>
          <w:lang w:val="uk-UA"/>
        </w:rPr>
        <w:lastRenderedPageBreak/>
        <w:t>Диктант оцінюється однією оцінкою, виходячи з таких нормативів:</w:t>
      </w:r>
    </w:p>
    <w:p w:rsidR="00875DC9" w:rsidRPr="001825C9" w:rsidRDefault="00875DC9" w:rsidP="001906D6">
      <w:pPr>
        <w:pStyle w:val="Normal"/>
        <w:shd w:val="clear" w:color="auto" w:fill="FFFFFF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1535A0" w:rsidRPr="001825C9" w:rsidTr="009639E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5D1992" w:rsidRDefault="001535A0" w:rsidP="005D1992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825C9">
              <w:rPr>
                <w:rFonts w:ascii="Times New Roman" w:hAnsi="Times New Roman"/>
                <w:sz w:val="28"/>
              </w:rPr>
              <w:t>Оцінка</w:t>
            </w:r>
            <w:proofErr w:type="spellEnd"/>
            <w:r w:rsidR="005D1992">
              <w:rPr>
                <w:rFonts w:ascii="Times New Roman" w:hAnsi="Times New Roman"/>
                <w:sz w:val="28"/>
                <w:lang w:val="uk-UA"/>
              </w:rPr>
              <w:t xml:space="preserve"> за шкалою 100-200 б.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1825C9" w:rsidRDefault="001535A0" w:rsidP="005D1992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825C9">
              <w:rPr>
                <w:rFonts w:ascii="Times New Roman" w:hAnsi="Times New Roman"/>
                <w:sz w:val="28"/>
              </w:rPr>
              <w:t>Кількість</w:t>
            </w:r>
            <w:proofErr w:type="spellEnd"/>
            <w:r w:rsidRPr="001825C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825C9">
              <w:rPr>
                <w:rFonts w:ascii="Times New Roman" w:hAnsi="Times New Roman"/>
                <w:sz w:val="28"/>
              </w:rPr>
              <w:t>допустимих</w:t>
            </w:r>
            <w:proofErr w:type="spellEnd"/>
            <w:r w:rsidRPr="001825C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825C9">
              <w:rPr>
                <w:rFonts w:ascii="Times New Roman" w:hAnsi="Times New Roman"/>
                <w:sz w:val="28"/>
              </w:rPr>
              <w:t>помилок</w:t>
            </w:r>
            <w:proofErr w:type="spellEnd"/>
          </w:p>
        </w:tc>
      </w:tr>
      <w:tr w:rsidR="001535A0" w:rsidRPr="001825C9" w:rsidTr="009639E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875DC9" w:rsidRDefault="005D1992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75DC9">
              <w:rPr>
                <w:rFonts w:ascii="Times New Roman" w:hAnsi="Times New Roman"/>
                <w:b/>
                <w:sz w:val="28"/>
                <w:lang w:val="uk-UA"/>
              </w:rPr>
              <w:t>200,0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1825C9" w:rsidRDefault="001535A0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1825C9">
              <w:rPr>
                <w:rFonts w:ascii="Times New Roman" w:hAnsi="Times New Roman"/>
                <w:sz w:val="28"/>
              </w:rPr>
              <w:t>0/0</w:t>
            </w:r>
          </w:p>
        </w:tc>
      </w:tr>
      <w:tr w:rsidR="001535A0" w:rsidRPr="001825C9" w:rsidTr="009639E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875DC9" w:rsidRDefault="005D1992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75DC9">
              <w:rPr>
                <w:rFonts w:ascii="Times New Roman" w:hAnsi="Times New Roman"/>
                <w:b/>
                <w:sz w:val="28"/>
                <w:lang w:val="uk-UA"/>
              </w:rPr>
              <w:t>187,5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1825C9" w:rsidRDefault="001535A0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1825C9">
              <w:rPr>
                <w:rFonts w:ascii="Times New Roman" w:hAnsi="Times New Roman"/>
                <w:sz w:val="28"/>
              </w:rPr>
              <w:t>0/1 (негруба)</w:t>
            </w:r>
          </w:p>
        </w:tc>
      </w:tr>
      <w:tr w:rsidR="001535A0" w:rsidRPr="001825C9" w:rsidTr="009639E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875DC9" w:rsidRDefault="005D1992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75DC9">
              <w:rPr>
                <w:rFonts w:ascii="Times New Roman" w:hAnsi="Times New Roman"/>
                <w:b/>
                <w:sz w:val="28"/>
                <w:lang w:val="uk-UA"/>
              </w:rPr>
              <w:t>175,0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1825C9" w:rsidRDefault="001535A0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1825C9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</w:tr>
      <w:tr w:rsidR="001535A0" w:rsidRPr="001825C9" w:rsidTr="009639E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875DC9" w:rsidRDefault="0046501E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75DC9">
              <w:rPr>
                <w:rFonts w:ascii="Times New Roman" w:hAnsi="Times New Roman"/>
                <w:b/>
                <w:sz w:val="28"/>
                <w:lang w:val="uk-UA"/>
              </w:rPr>
              <w:t>162,5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1825C9" w:rsidRDefault="001535A0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1825C9">
              <w:rPr>
                <w:rFonts w:ascii="Times New Roman" w:hAnsi="Times New Roman"/>
                <w:sz w:val="28"/>
              </w:rPr>
              <w:t>1</w:t>
            </w:r>
            <w:r w:rsidRPr="001825C9">
              <w:rPr>
                <w:rFonts w:ascii="Times New Roman" w:hAnsi="Times New Roman"/>
                <w:sz w:val="28"/>
                <w:lang w:val="uk-UA"/>
              </w:rPr>
              <w:t xml:space="preserve"> + 1 (</w:t>
            </w:r>
            <w:proofErr w:type="spellStart"/>
            <w:r w:rsidRPr="001825C9">
              <w:rPr>
                <w:rFonts w:ascii="Times New Roman" w:hAnsi="Times New Roman"/>
                <w:sz w:val="28"/>
                <w:lang w:val="uk-UA"/>
              </w:rPr>
              <w:t>негруба</w:t>
            </w:r>
            <w:proofErr w:type="spellEnd"/>
            <w:r w:rsidRPr="001825C9">
              <w:rPr>
                <w:rFonts w:ascii="Times New Roman" w:hAnsi="Times New Roman"/>
                <w:sz w:val="28"/>
                <w:lang w:val="uk-UA"/>
              </w:rPr>
              <w:t>)</w:t>
            </w:r>
          </w:p>
        </w:tc>
      </w:tr>
      <w:tr w:rsidR="001535A0" w:rsidRPr="001825C9" w:rsidTr="009639E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875DC9" w:rsidRDefault="0046501E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75DC9">
              <w:rPr>
                <w:rFonts w:ascii="Times New Roman" w:hAnsi="Times New Roman"/>
                <w:b/>
                <w:sz w:val="28"/>
                <w:lang w:val="uk-UA"/>
              </w:rPr>
              <w:t>150,0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1825C9" w:rsidRDefault="001535A0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825C9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</w:tr>
      <w:tr w:rsidR="001535A0" w:rsidRPr="001825C9" w:rsidTr="009639E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875DC9" w:rsidRDefault="0046501E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75DC9">
              <w:rPr>
                <w:rFonts w:ascii="Times New Roman" w:hAnsi="Times New Roman"/>
                <w:b/>
                <w:sz w:val="28"/>
                <w:lang w:val="uk-UA"/>
              </w:rPr>
              <w:t>137,5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1825C9" w:rsidRDefault="001535A0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825C9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</w:tr>
      <w:tr w:rsidR="001535A0" w:rsidRPr="001825C9" w:rsidTr="009639E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875DC9" w:rsidRDefault="0046501E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75DC9">
              <w:rPr>
                <w:rFonts w:ascii="Times New Roman" w:hAnsi="Times New Roman"/>
                <w:b/>
                <w:sz w:val="28"/>
                <w:lang w:val="uk-UA"/>
              </w:rPr>
              <w:t>125,0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1825C9" w:rsidRDefault="001535A0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825C9">
              <w:rPr>
                <w:rFonts w:ascii="Times New Roman" w:hAnsi="Times New Roman"/>
                <w:sz w:val="28"/>
                <w:lang w:val="uk-UA"/>
              </w:rPr>
              <w:t>5-6</w:t>
            </w:r>
          </w:p>
        </w:tc>
      </w:tr>
      <w:tr w:rsidR="001535A0" w:rsidRPr="001825C9" w:rsidTr="009639E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875DC9" w:rsidRDefault="0046501E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75DC9">
              <w:rPr>
                <w:rFonts w:ascii="Times New Roman" w:hAnsi="Times New Roman"/>
                <w:b/>
                <w:sz w:val="28"/>
                <w:lang w:val="uk-UA"/>
              </w:rPr>
              <w:t>112,5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1825C9" w:rsidRDefault="001535A0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825C9">
              <w:rPr>
                <w:rFonts w:ascii="Times New Roman" w:hAnsi="Times New Roman"/>
                <w:sz w:val="28"/>
                <w:lang w:val="uk-UA"/>
              </w:rPr>
              <w:t>7-8</w:t>
            </w:r>
          </w:p>
        </w:tc>
      </w:tr>
      <w:tr w:rsidR="001535A0" w:rsidRPr="001825C9" w:rsidTr="009639E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875DC9" w:rsidRDefault="0046501E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75DC9">
              <w:rPr>
                <w:rFonts w:ascii="Times New Roman" w:hAnsi="Times New Roman"/>
                <w:b/>
                <w:sz w:val="28"/>
                <w:lang w:val="uk-UA"/>
              </w:rPr>
              <w:t>100,0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1825C9" w:rsidRDefault="001535A0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825C9">
              <w:rPr>
                <w:rFonts w:ascii="Times New Roman" w:hAnsi="Times New Roman"/>
                <w:sz w:val="28"/>
                <w:lang w:val="uk-UA"/>
              </w:rPr>
              <w:t>9-10</w:t>
            </w:r>
          </w:p>
        </w:tc>
      </w:tr>
      <w:tr w:rsidR="001535A0" w:rsidRPr="001825C9" w:rsidTr="009639E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46501E" w:rsidRDefault="0046501E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87,5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1825C9" w:rsidRDefault="001535A0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825C9">
              <w:rPr>
                <w:rFonts w:ascii="Times New Roman" w:hAnsi="Times New Roman"/>
                <w:sz w:val="28"/>
                <w:lang w:val="uk-UA"/>
              </w:rPr>
              <w:t>11-12</w:t>
            </w:r>
          </w:p>
        </w:tc>
      </w:tr>
      <w:tr w:rsidR="001535A0" w:rsidRPr="001825C9" w:rsidTr="009639E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46501E" w:rsidRDefault="0046501E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75,0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1825C9" w:rsidRDefault="001535A0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825C9">
              <w:rPr>
                <w:rFonts w:ascii="Times New Roman" w:hAnsi="Times New Roman"/>
                <w:sz w:val="28"/>
                <w:lang w:val="uk-UA"/>
              </w:rPr>
              <w:t>13-14</w:t>
            </w:r>
          </w:p>
        </w:tc>
      </w:tr>
      <w:tr w:rsidR="001535A0" w:rsidRPr="001825C9" w:rsidTr="009639E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46501E" w:rsidRDefault="0046501E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62,5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0" w:rsidRPr="001825C9" w:rsidRDefault="001535A0" w:rsidP="0046501E">
            <w:pPr>
              <w:pStyle w:val="Normal"/>
              <w:tabs>
                <w:tab w:val="left" w:leader="dot" w:pos="3782"/>
                <w:tab w:val="left" w:leader="underscore" w:pos="4805"/>
                <w:tab w:val="left" w:leader="underscore" w:pos="5323"/>
                <w:tab w:val="left" w:leader="dot" w:pos="545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825C9">
              <w:rPr>
                <w:rFonts w:ascii="Times New Roman" w:hAnsi="Times New Roman"/>
                <w:sz w:val="28"/>
                <w:lang w:val="uk-UA"/>
              </w:rPr>
              <w:t>15-16</w:t>
            </w:r>
            <w:r w:rsidR="00890E44">
              <w:rPr>
                <w:rFonts w:ascii="Times New Roman" w:hAnsi="Times New Roman"/>
                <w:sz w:val="28"/>
                <w:lang w:val="uk-UA"/>
              </w:rPr>
              <w:t xml:space="preserve"> і більше</w:t>
            </w:r>
          </w:p>
        </w:tc>
      </w:tr>
    </w:tbl>
    <w:p w:rsidR="001535A0" w:rsidRPr="001825C9" w:rsidRDefault="001535A0" w:rsidP="001906D6">
      <w:pPr>
        <w:pStyle w:val="Normal"/>
        <w:shd w:val="clear" w:color="auto" w:fill="FFFFFF"/>
        <w:tabs>
          <w:tab w:val="left" w:pos="6494"/>
        </w:tabs>
        <w:jc w:val="both"/>
        <w:rPr>
          <w:rFonts w:ascii="Times New Roman" w:hAnsi="Times New Roman"/>
          <w:color w:val="000000"/>
          <w:spacing w:val="-2"/>
          <w:sz w:val="28"/>
          <w:lang w:val="uk-UA"/>
        </w:rPr>
      </w:pPr>
      <w:r w:rsidRPr="001825C9">
        <w:rPr>
          <w:rFonts w:ascii="Times New Roman" w:hAnsi="Times New Roman"/>
          <w:color w:val="000000"/>
          <w:spacing w:val="-2"/>
          <w:sz w:val="28"/>
          <w:lang w:val="uk-UA"/>
        </w:rPr>
        <w:t>Примітки:</w:t>
      </w:r>
    </w:p>
    <w:p w:rsidR="001535A0" w:rsidRPr="001825C9" w:rsidRDefault="001535A0" w:rsidP="001906D6">
      <w:pPr>
        <w:pStyle w:val="Normal"/>
        <w:shd w:val="clear" w:color="auto" w:fill="FFFFFF"/>
        <w:tabs>
          <w:tab w:val="left" w:pos="9638"/>
        </w:tabs>
        <w:jc w:val="both"/>
        <w:rPr>
          <w:rFonts w:ascii="Times New Roman" w:hAnsi="Times New Roman"/>
          <w:color w:val="000000"/>
          <w:spacing w:val="5"/>
          <w:sz w:val="28"/>
          <w:lang w:val="uk-UA"/>
        </w:rPr>
      </w:pPr>
      <w:r w:rsidRPr="001825C9">
        <w:rPr>
          <w:rFonts w:ascii="Times New Roman" w:hAnsi="Times New Roman"/>
          <w:color w:val="000000"/>
          <w:spacing w:val="-2"/>
          <w:sz w:val="28"/>
          <w:lang w:val="uk-UA"/>
        </w:rPr>
        <w:t>І. Перша цифра вказує на кількість орфографічних помилок, друга -</w:t>
      </w:r>
      <w:r w:rsidRPr="001825C9">
        <w:rPr>
          <w:rFonts w:ascii="Times New Roman" w:hAnsi="Times New Roman"/>
          <w:color w:val="000000"/>
          <w:spacing w:val="5"/>
          <w:sz w:val="28"/>
          <w:lang w:val="uk-UA"/>
        </w:rPr>
        <w:t>пунктуаційних.</w:t>
      </w:r>
    </w:p>
    <w:p w:rsidR="001535A0" w:rsidRPr="001825C9" w:rsidRDefault="001535A0" w:rsidP="001906D6">
      <w:pPr>
        <w:pStyle w:val="Normal"/>
        <w:shd w:val="clear" w:color="auto" w:fill="FFFFFF"/>
        <w:tabs>
          <w:tab w:val="left" w:pos="6494"/>
        </w:tabs>
        <w:jc w:val="both"/>
        <w:rPr>
          <w:rFonts w:ascii="Times New Roman" w:hAnsi="Times New Roman"/>
          <w:sz w:val="28"/>
          <w:lang w:val="uk-UA"/>
        </w:rPr>
      </w:pPr>
      <w:r w:rsidRPr="001825C9">
        <w:rPr>
          <w:rFonts w:ascii="Times New Roman" w:hAnsi="Times New Roman"/>
          <w:color w:val="000000"/>
          <w:spacing w:val="5"/>
          <w:sz w:val="28"/>
          <w:lang w:val="uk-UA"/>
        </w:rPr>
        <w:t>2. Оцінка “</w:t>
      </w:r>
      <w:smartTag w:uri="urn:schemas-microsoft-com:office:smarttags" w:element="place">
        <w:smartTagPr>
          <w:attr w:name="ProductID" w:val="11”"/>
        </w:smartTagPr>
        <w:r w:rsidRPr="001825C9">
          <w:rPr>
            <w:rFonts w:ascii="Times New Roman" w:hAnsi="Times New Roman"/>
            <w:color w:val="000000"/>
            <w:spacing w:val="5"/>
            <w:sz w:val="28"/>
            <w:lang w:val="uk-UA"/>
          </w:rPr>
          <w:t>11”</w:t>
        </w:r>
      </w:smartTag>
      <w:r w:rsidRPr="001825C9">
        <w:rPr>
          <w:rFonts w:ascii="Times New Roman" w:hAnsi="Times New Roman"/>
          <w:color w:val="000000"/>
          <w:spacing w:val="5"/>
          <w:sz w:val="28"/>
          <w:lang w:val="uk-UA"/>
        </w:rPr>
        <w:t xml:space="preserve"> ставиться за одну негрубу </w:t>
      </w:r>
      <w:r w:rsidRPr="001825C9">
        <w:rPr>
          <w:rFonts w:ascii="Times New Roman" w:hAnsi="Times New Roman"/>
          <w:sz w:val="28"/>
          <w:lang w:val="uk-UA"/>
        </w:rPr>
        <w:t xml:space="preserve"> помилку.</w:t>
      </w:r>
    </w:p>
    <w:p w:rsidR="00087569" w:rsidRDefault="001535A0" w:rsidP="001906D6">
      <w:pPr>
        <w:pStyle w:val="Normal"/>
        <w:shd w:val="clear" w:color="auto" w:fill="FFFFFF"/>
        <w:tabs>
          <w:tab w:val="left" w:pos="649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825C9">
        <w:rPr>
          <w:rFonts w:ascii="Times New Roman" w:hAnsi="Times New Roman"/>
          <w:sz w:val="28"/>
          <w:szCs w:val="28"/>
          <w:lang w:val="uk-UA"/>
        </w:rPr>
        <w:t>Пунктуаційні і орфографічні помилки обраховуються однаково.</w:t>
      </w:r>
    </w:p>
    <w:p w:rsidR="009947E0" w:rsidRDefault="009947E0" w:rsidP="001906D6">
      <w:pPr>
        <w:pStyle w:val="Normal"/>
        <w:shd w:val="clear" w:color="auto" w:fill="FFFFFF"/>
        <w:tabs>
          <w:tab w:val="left" w:pos="64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7E0" w:rsidRPr="001825C9" w:rsidRDefault="009947E0" w:rsidP="001906D6">
      <w:pPr>
        <w:pStyle w:val="Normal"/>
        <w:shd w:val="clear" w:color="auto" w:fill="FFFFFF"/>
        <w:tabs>
          <w:tab w:val="left" w:pos="64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72D1" w:rsidRPr="009C72D1" w:rsidRDefault="009C72D1" w:rsidP="00660E29">
      <w:pPr>
        <w:numPr>
          <w:ilvl w:val="0"/>
          <w:numId w:val="9"/>
        </w:numPr>
        <w:jc w:val="center"/>
        <w:rPr>
          <w:b/>
          <w:sz w:val="28"/>
          <w:szCs w:val="28"/>
          <w:lang w:val="uk-UA"/>
        </w:rPr>
      </w:pPr>
      <w:r w:rsidRPr="009C72D1">
        <w:rPr>
          <w:b/>
          <w:sz w:val="28"/>
          <w:szCs w:val="28"/>
          <w:lang w:val="uk-UA"/>
        </w:rPr>
        <w:t xml:space="preserve">СПИСОК </w:t>
      </w:r>
      <w:r w:rsidR="00660E29" w:rsidRPr="009C72D1">
        <w:rPr>
          <w:b/>
          <w:sz w:val="28"/>
          <w:szCs w:val="28"/>
          <w:lang w:val="uk-UA"/>
        </w:rPr>
        <w:t>РЕКОМЕНДОВАН</w:t>
      </w:r>
      <w:r w:rsidRPr="009C72D1">
        <w:rPr>
          <w:b/>
          <w:sz w:val="28"/>
          <w:szCs w:val="28"/>
          <w:lang w:val="uk-UA"/>
        </w:rPr>
        <w:t>ИХ ДЖЕРЕЛ</w:t>
      </w:r>
    </w:p>
    <w:p w:rsidR="00087569" w:rsidRPr="009C72D1" w:rsidRDefault="009C72D1" w:rsidP="009C72D1">
      <w:pPr>
        <w:ind w:left="1080"/>
        <w:jc w:val="center"/>
        <w:rPr>
          <w:b/>
          <w:sz w:val="28"/>
          <w:szCs w:val="28"/>
          <w:lang w:val="uk-UA"/>
        </w:rPr>
      </w:pPr>
      <w:r w:rsidRPr="009C72D1">
        <w:rPr>
          <w:b/>
          <w:sz w:val="28"/>
          <w:szCs w:val="28"/>
          <w:lang w:val="uk-UA"/>
        </w:rPr>
        <w:t>ДЛЯ ПІДГОТОВКИ</w:t>
      </w:r>
    </w:p>
    <w:p w:rsidR="00087569" w:rsidRDefault="00087569" w:rsidP="00087569">
      <w:pPr>
        <w:jc w:val="center"/>
        <w:rPr>
          <w:b/>
          <w:sz w:val="28"/>
          <w:szCs w:val="28"/>
          <w:lang w:val="uk-UA"/>
        </w:rPr>
      </w:pPr>
    </w:p>
    <w:p w:rsidR="009C72D1" w:rsidRDefault="009C72D1" w:rsidP="009C72D1">
      <w:pPr>
        <w:jc w:val="both"/>
        <w:rPr>
          <w:sz w:val="28"/>
          <w:szCs w:val="28"/>
        </w:rPr>
      </w:pPr>
      <w:r w:rsidRPr="00BB1914">
        <w:rPr>
          <w:sz w:val="28"/>
          <w:szCs w:val="28"/>
        </w:rPr>
        <w:t xml:space="preserve">1. </w:t>
      </w:r>
      <w:proofErr w:type="spellStart"/>
      <w:r w:rsidRPr="00BB1914">
        <w:rPr>
          <w:sz w:val="28"/>
          <w:szCs w:val="28"/>
        </w:rPr>
        <w:t>Авраменко</w:t>
      </w:r>
      <w:proofErr w:type="spellEnd"/>
      <w:r w:rsidRPr="00BB1914">
        <w:rPr>
          <w:sz w:val="28"/>
          <w:szCs w:val="28"/>
        </w:rPr>
        <w:t xml:space="preserve"> О.М. (уклад.). ДПА 2014. </w:t>
      </w:r>
      <w:proofErr w:type="spellStart"/>
      <w:r w:rsidRPr="00BB1914">
        <w:rPr>
          <w:sz w:val="28"/>
          <w:szCs w:val="28"/>
        </w:rPr>
        <w:t>Збірник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диктантів</w:t>
      </w:r>
      <w:proofErr w:type="spellEnd"/>
      <w:r w:rsidRPr="00BB1914">
        <w:rPr>
          <w:sz w:val="28"/>
          <w:szCs w:val="28"/>
        </w:rPr>
        <w:t xml:space="preserve"> для </w:t>
      </w:r>
      <w:proofErr w:type="spellStart"/>
      <w:r w:rsidRPr="00BB1914">
        <w:rPr>
          <w:sz w:val="28"/>
          <w:szCs w:val="28"/>
        </w:rPr>
        <w:t>державної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proofErr w:type="gramStart"/>
      <w:r w:rsidRPr="00BB1914">
        <w:rPr>
          <w:sz w:val="28"/>
          <w:szCs w:val="28"/>
        </w:rPr>
        <w:t>п</w:t>
      </w:r>
      <w:proofErr w:type="gramEnd"/>
      <w:r w:rsidRPr="00BB1914">
        <w:rPr>
          <w:sz w:val="28"/>
          <w:szCs w:val="28"/>
        </w:rPr>
        <w:t>ідсумкової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атестації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з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української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мови</w:t>
      </w:r>
      <w:proofErr w:type="spellEnd"/>
      <w:r w:rsidRPr="00BB1914">
        <w:rPr>
          <w:sz w:val="28"/>
          <w:szCs w:val="28"/>
        </w:rPr>
        <w:t xml:space="preserve">. 9 </w:t>
      </w:r>
      <w:proofErr w:type="spellStart"/>
      <w:r w:rsidRPr="00BB1914">
        <w:rPr>
          <w:sz w:val="28"/>
          <w:szCs w:val="28"/>
        </w:rPr>
        <w:t>клас</w:t>
      </w:r>
      <w:proofErr w:type="spellEnd"/>
      <w:r w:rsidRPr="00BB1914">
        <w:rPr>
          <w:sz w:val="28"/>
          <w:szCs w:val="28"/>
        </w:rPr>
        <w:t xml:space="preserve">. - К.: Центр </w:t>
      </w:r>
      <w:proofErr w:type="spellStart"/>
      <w:r w:rsidRPr="00BB1914">
        <w:rPr>
          <w:sz w:val="28"/>
          <w:szCs w:val="28"/>
        </w:rPr>
        <w:t>навчальн</w:t>
      </w:r>
      <w:proofErr w:type="gramStart"/>
      <w:r w:rsidRPr="00BB1914">
        <w:rPr>
          <w:sz w:val="28"/>
          <w:szCs w:val="28"/>
        </w:rPr>
        <w:t>о</w:t>
      </w:r>
      <w:proofErr w:type="spellEnd"/>
      <w:r w:rsidRPr="00BB1914">
        <w:rPr>
          <w:sz w:val="28"/>
          <w:szCs w:val="28"/>
        </w:rPr>
        <w:t>-</w:t>
      </w:r>
      <w:proofErr w:type="gram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методичної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літератури</w:t>
      </w:r>
      <w:proofErr w:type="spellEnd"/>
      <w:r w:rsidRPr="00BB1914">
        <w:rPr>
          <w:sz w:val="28"/>
          <w:szCs w:val="28"/>
        </w:rPr>
        <w:t>, 2014. — 80 с.</w:t>
      </w:r>
    </w:p>
    <w:p w:rsidR="009C72D1" w:rsidRDefault="009C72D1" w:rsidP="009C72D1">
      <w:pPr>
        <w:jc w:val="both"/>
        <w:rPr>
          <w:sz w:val="28"/>
          <w:szCs w:val="28"/>
        </w:rPr>
      </w:pPr>
      <w:r w:rsidRPr="00BB1914">
        <w:rPr>
          <w:sz w:val="28"/>
          <w:szCs w:val="28"/>
        </w:rPr>
        <w:t xml:space="preserve"> 2. Ваш репетитор </w:t>
      </w:r>
      <w:proofErr w:type="spellStart"/>
      <w:r w:rsidRPr="00BB1914">
        <w:rPr>
          <w:sz w:val="28"/>
          <w:szCs w:val="28"/>
        </w:rPr>
        <w:t>з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української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мови</w:t>
      </w:r>
      <w:proofErr w:type="spellEnd"/>
      <w:r w:rsidRPr="00BB1914">
        <w:rPr>
          <w:sz w:val="28"/>
          <w:szCs w:val="28"/>
        </w:rPr>
        <w:t xml:space="preserve">: </w:t>
      </w:r>
      <w:proofErr w:type="spellStart"/>
      <w:proofErr w:type="gramStart"/>
      <w:r w:rsidRPr="00BB1914">
        <w:rPr>
          <w:sz w:val="28"/>
          <w:szCs w:val="28"/>
        </w:rPr>
        <w:t>Пос</w:t>
      </w:r>
      <w:proofErr w:type="gramEnd"/>
      <w:r w:rsidRPr="00BB1914">
        <w:rPr>
          <w:sz w:val="28"/>
          <w:szCs w:val="28"/>
        </w:rPr>
        <w:t>ібник</w:t>
      </w:r>
      <w:proofErr w:type="spellEnd"/>
      <w:r w:rsidRPr="00BB1914">
        <w:rPr>
          <w:sz w:val="28"/>
          <w:szCs w:val="28"/>
        </w:rPr>
        <w:t xml:space="preserve">. Вид. 2-е / кол. </w:t>
      </w:r>
      <w:proofErr w:type="spellStart"/>
      <w:r w:rsidRPr="00BB1914">
        <w:rPr>
          <w:sz w:val="28"/>
          <w:szCs w:val="28"/>
        </w:rPr>
        <w:t>авторів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proofErr w:type="gramStart"/>
      <w:r w:rsidRPr="00BB1914">
        <w:rPr>
          <w:sz w:val="28"/>
          <w:szCs w:val="28"/>
        </w:rPr>
        <w:t>п</w:t>
      </w:r>
      <w:proofErr w:type="gramEnd"/>
      <w:r w:rsidRPr="00BB1914">
        <w:rPr>
          <w:sz w:val="28"/>
          <w:szCs w:val="28"/>
        </w:rPr>
        <w:t>ід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керівн</w:t>
      </w:r>
      <w:proofErr w:type="spellEnd"/>
      <w:r w:rsidRPr="00BB1914">
        <w:rPr>
          <w:sz w:val="28"/>
          <w:szCs w:val="28"/>
        </w:rPr>
        <w:t xml:space="preserve">. М. </w:t>
      </w:r>
      <w:proofErr w:type="spellStart"/>
      <w:r w:rsidRPr="00BB1914">
        <w:rPr>
          <w:sz w:val="28"/>
          <w:szCs w:val="28"/>
        </w:rPr>
        <w:t>Пентилюк</w:t>
      </w:r>
      <w:proofErr w:type="spellEnd"/>
      <w:r w:rsidRPr="00BB1914">
        <w:rPr>
          <w:sz w:val="28"/>
          <w:szCs w:val="28"/>
        </w:rPr>
        <w:t xml:space="preserve">. – К.: </w:t>
      </w:r>
      <w:proofErr w:type="spellStart"/>
      <w:r w:rsidRPr="00BB1914">
        <w:rPr>
          <w:sz w:val="28"/>
          <w:szCs w:val="28"/>
        </w:rPr>
        <w:t>Ленвіт</w:t>
      </w:r>
      <w:proofErr w:type="spellEnd"/>
      <w:r w:rsidRPr="00BB1914">
        <w:rPr>
          <w:sz w:val="28"/>
          <w:szCs w:val="28"/>
        </w:rPr>
        <w:t xml:space="preserve">, 2003. – 72 с. </w:t>
      </w:r>
    </w:p>
    <w:p w:rsidR="009C72D1" w:rsidRDefault="009C72D1" w:rsidP="009C72D1">
      <w:pPr>
        <w:jc w:val="both"/>
        <w:rPr>
          <w:sz w:val="28"/>
          <w:szCs w:val="28"/>
        </w:rPr>
      </w:pPr>
      <w:r w:rsidRPr="00BB1914">
        <w:rPr>
          <w:sz w:val="28"/>
          <w:szCs w:val="28"/>
        </w:rPr>
        <w:t xml:space="preserve">3. </w:t>
      </w:r>
      <w:proofErr w:type="spellStart"/>
      <w:r w:rsidRPr="00BB1914">
        <w:rPr>
          <w:sz w:val="28"/>
          <w:szCs w:val="28"/>
        </w:rPr>
        <w:t>Ганич</w:t>
      </w:r>
      <w:proofErr w:type="spellEnd"/>
      <w:r w:rsidRPr="00BB1914">
        <w:rPr>
          <w:sz w:val="28"/>
          <w:szCs w:val="28"/>
        </w:rPr>
        <w:t xml:space="preserve"> Д.І. </w:t>
      </w:r>
      <w:proofErr w:type="spellStart"/>
      <w:r w:rsidRPr="00BB1914">
        <w:rPr>
          <w:sz w:val="28"/>
          <w:szCs w:val="28"/>
        </w:rPr>
        <w:t>Російсько-український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і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українсько-російський</w:t>
      </w:r>
      <w:proofErr w:type="spellEnd"/>
      <w:r w:rsidRPr="00BB1914">
        <w:rPr>
          <w:sz w:val="28"/>
          <w:szCs w:val="28"/>
        </w:rPr>
        <w:t xml:space="preserve"> словник / Д.І. </w:t>
      </w:r>
      <w:proofErr w:type="spellStart"/>
      <w:r w:rsidRPr="00BB1914">
        <w:rPr>
          <w:sz w:val="28"/>
          <w:szCs w:val="28"/>
        </w:rPr>
        <w:t>Ганич</w:t>
      </w:r>
      <w:proofErr w:type="spellEnd"/>
      <w:r w:rsidRPr="00BB1914">
        <w:rPr>
          <w:sz w:val="28"/>
          <w:szCs w:val="28"/>
        </w:rPr>
        <w:t xml:space="preserve">, І.С. </w:t>
      </w:r>
      <w:proofErr w:type="spellStart"/>
      <w:r w:rsidRPr="00BB1914">
        <w:rPr>
          <w:sz w:val="28"/>
          <w:szCs w:val="28"/>
        </w:rPr>
        <w:t>Олійник</w:t>
      </w:r>
      <w:proofErr w:type="spellEnd"/>
      <w:r w:rsidRPr="00BB1914">
        <w:rPr>
          <w:sz w:val="28"/>
          <w:szCs w:val="28"/>
        </w:rPr>
        <w:t>. - 6-е вид</w:t>
      </w:r>
      <w:proofErr w:type="gramStart"/>
      <w:r w:rsidRPr="00BB1914">
        <w:rPr>
          <w:sz w:val="28"/>
          <w:szCs w:val="28"/>
        </w:rPr>
        <w:t>.</w:t>
      </w:r>
      <w:proofErr w:type="gramEnd"/>
      <w:r w:rsidRPr="00BB1914">
        <w:rPr>
          <w:sz w:val="28"/>
          <w:szCs w:val="28"/>
        </w:rPr>
        <w:t xml:space="preserve"> </w:t>
      </w:r>
      <w:proofErr w:type="gramStart"/>
      <w:r w:rsidRPr="00BB1914">
        <w:rPr>
          <w:sz w:val="28"/>
          <w:szCs w:val="28"/>
        </w:rPr>
        <w:t>с</w:t>
      </w:r>
      <w:proofErr w:type="gramEnd"/>
      <w:r w:rsidRPr="00BB1914">
        <w:rPr>
          <w:sz w:val="28"/>
          <w:szCs w:val="28"/>
        </w:rPr>
        <w:t>тер. - К.</w:t>
      </w:r>
      <w:proofErr w:type="gramStart"/>
      <w:r w:rsidRPr="00BB1914">
        <w:rPr>
          <w:sz w:val="28"/>
          <w:szCs w:val="28"/>
        </w:rPr>
        <w:t xml:space="preserve"> :</w:t>
      </w:r>
      <w:proofErr w:type="gram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Фенікс</w:t>
      </w:r>
      <w:proofErr w:type="spellEnd"/>
      <w:r w:rsidRPr="00BB1914">
        <w:rPr>
          <w:sz w:val="28"/>
          <w:szCs w:val="28"/>
        </w:rPr>
        <w:t>, 1994. - 560 с.</w:t>
      </w:r>
    </w:p>
    <w:p w:rsidR="009C72D1" w:rsidRDefault="009C72D1" w:rsidP="009C72D1">
      <w:pPr>
        <w:jc w:val="both"/>
        <w:rPr>
          <w:sz w:val="28"/>
          <w:szCs w:val="28"/>
        </w:rPr>
      </w:pPr>
      <w:r w:rsidRPr="00BB1914">
        <w:rPr>
          <w:sz w:val="28"/>
          <w:szCs w:val="28"/>
        </w:rPr>
        <w:t xml:space="preserve">4. Зубков М. </w:t>
      </w:r>
      <w:proofErr w:type="spellStart"/>
      <w:r w:rsidRPr="00BB1914">
        <w:rPr>
          <w:sz w:val="28"/>
          <w:szCs w:val="28"/>
        </w:rPr>
        <w:t>Українська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мова</w:t>
      </w:r>
      <w:proofErr w:type="spellEnd"/>
      <w:r w:rsidRPr="00BB1914">
        <w:rPr>
          <w:sz w:val="28"/>
          <w:szCs w:val="28"/>
        </w:rPr>
        <w:t xml:space="preserve">. </w:t>
      </w:r>
      <w:proofErr w:type="spellStart"/>
      <w:r w:rsidRPr="00BB1914">
        <w:rPr>
          <w:sz w:val="28"/>
          <w:szCs w:val="28"/>
        </w:rPr>
        <w:t>Універсальний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довідник</w:t>
      </w:r>
      <w:proofErr w:type="spellEnd"/>
      <w:r w:rsidRPr="00BB1914">
        <w:rPr>
          <w:sz w:val="28"/>
          <w:szCs w:val="28"/>
        </w:rPr>
        <w:t xml:space="preserve">. – </w:t>
      </w:r>
      <w:proofErr w:type="spellStart"/>
      <w:r w:rsidRPr="00BB1914">
        <w:rPr>
          <w:sz w:val="28"/>
          <w:szCs w:val="28"/>
        </w:rPr>
        <w:t>Харків</w:t>
      </w:r>
      <w:proofErr w:type="spellEnd"/>
      <w:r w:rsidRPr="00BB1914">
        <w:rPr>
          <w:sz w:val="28"/>
          <w:szCs w:val="28"/>
        </w:rPr>
        <w:t xml:space="preserve">: </w:t>
      </w:r>
      <w:proofErr w:type="spellStart"/>
      <w:r w:rsidRPr="00BB1914">
        <w:rPr>
          <w:sz w:val="28"/>
          <w:szCs w:val="28"/>
        </w:rPr>
        <w:t>Видавничий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дім</w:t>
      </w:r>
      <w:proofErr w:type="spellEnd"/>
      <w:r w:rsidRPr="00BB1914">
        <w:rPr>
          <w:sz w:val="28"/>
          <w:szCs w:val="28"/>
        </w:rPr>
        <w:t xml:space="preserve"> “Школа”, 2009. – 496 </w:t>
      </w:r>
      <w:proofErr w:type="gramStart"/>
      <w:r w:rsidRPr="00BB1914">
        <w:rPr>
          <w:sz w:val="28"/>
          <w:szCs w:val="28"/>
        </w:rPr>
        <w:t>с</w:t>
      </w:r>
      <w:proofErr w:type="gramEnd"/>
      <w:r w:rsidRPr="00BB1914">
        <w:rPr>
          <w:sz w:val="28"/>
          <w:szCs w:val="28"/>
        </w:rPr>
        <w:t xml:space="preserve">. </w:t>
      </w:r>
    </w:p>
    <w:p w:rsidR="009C72D1" w:rsidRDefault="009C72D1" w:rsidP="009C72D1">
      <w:pPr>
        <w:jc w:val="both"/>
        <w:rPr>
          <w:sz w:val="28"/>
          <w:szCs w:val="28"/>
        </w:rPr>
      </w:pPr>
      <w:r w:rsidRPr="00BB1914">
        <w:rPr>
          <w:sz w:val="28"/>
          <w:szCs w:val="28"/>
        </w:rPr>
        <w:t xml:space="preserve">5. </w:t>
      </w:r>
      <w:proofErr w:type="spellStart"/>
      <w:r w:rsidRPr="00BB1914">
        <w:rPr>
          <w:sz w:val="28"/>
          <w:szCs w:val="28"/>
        </w:rPr>
        <w:t>Козачук</w:t>
      </w:r>
      <w:proofErr w:type="spellEnd"/>
      <w:r w:rsidRPr="00BB1914">
        <w:rPr>
          <w:sz w:val="28"/>
          <w:szCs w:val="28"/>
        </w:rPr>
        <w:t xml:space="preserve"> Г.О. </w:t>
      </w:r>
      <w:proofErr w:type="spellStart"/>
      <w:r w:rsidRPr="00BB1914">
        <w:rPr>
          <w:sz w:val="28"/>
          <w:szCs w:val="28"/>
        </w:rPr>
        <w:t>Українська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мова</w:t>
      </w:r>
      <w:proofErr w:type="spellEnd"/>
      <w:r w:rsidRPr="00BB1914">
        <w:rPr>
          <w:sz w:val="28"/>
          <w:szCs w:val="28"/>
        </w:rPr>
        <w:t xml:space="preserve"> для </w:t>
      </w:r>
      <w:proofErr w:type="spellStart"/>
      <w:r w:rsidRPr="00BB1914">
        <w:rPr>
          <w:sz w:val="28"/>
          <w:szCs w:val="28"/>
        </w:rPr>
        <w:t>абітурієнтів</w:t>
      </w:r>
      <w:proofErr w:type="spellEnd"/>
      <w:r w:rsidRPr="00BB1914">
        <w:rPr>
          <w:sz w:val="28"/>
          <w:szCs w:val="28"/>
        </w:rPr>
        <w:t xml:space="preserve">: </w:t>
      </w:r>
      <w:proofErr w:type="spellStart"/>
      <w:r w:rsidRPr="00BB1914">
        <w:rPr>
          <w:sz w:val="28"/>
          <w:szCs w:val="28"/>
        </w:rPr>
        <w:t>навчальний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proofErr w:type="gramStart"/>
      <w:r w:rsidRPr="00BB1914">
        <w:rPr>
          <w:sz w:val="28"/>
          <w:szCs w:val="28"/>
        </w:rPr>
        <w:t>пос</w:t>
      </w:r>
      <w:proofErr w:type="gramEnd"/>
      <w:r w:rsidRPr="00BB1914">
        <w:rPr>
          <w:sz w:val="28"/>
          <w:szCs w:val="28"/>
        </w:rPr>
        <w:t>ібник</w:t>
      </w:r>
      <w:proofErr w:type="spellEnd"/>
      <w:r w:rsidRPr="00BB1914">
        <w:rPr>
          <w:sz w:val="28"/>
          <w:szCs w:val="28"/>
        </w:rPr>
        <w:t xml:space="preserve">. – К.: </w:t>
      </w:r>
      <w:proofErr w:type="spellStart"/>
      <w:r w:rsidRPr="00BB1914">
        <w:rPr>
          <w:sz w:val="28"/>
          <w:szCs w:val="28"/>
        </w:rPr>
        <w:t>Вища</w:t>
      </w:r>
      <w:proofErr w:type="spellEnd"/>
      <w:r w:rsidRPr="00BB1914">
        <w:rPr>
          <w:sz w:val="28"/>
          <w:szCs w:val="28"/>
        </w:rPr>
        <w:t xml:space="preserve"> школа, 2007. – 303 </w:t>
      </w:r>
      <w:proofErr w:type="gramStart"/>
      <w:r w:rsidRPr="00BB1914">
        <w:rPr>
          <w:sz w:val="28"/>
          <w:szCs w:val="28"/>
        </w:rPr>
        <w:t>с</w:t>
      </w:r>
      <w:proofErr w:type="gramEnd"/>
      <w:r w:rsidRPr="00BB1914">
        <w:rPr>
          <w:sz w:val="28"/>
          <w:szCs w:val="28"/>
        </w:rPr>
        <w:t xml:space="preserve">. </w:t>
      </w:r>
    </w:p>
    <w:p w:rsidR="009C72D1" w:rsidRDefault="009C72D1" w:rsidP="009C72D1">
      <w:pPr>
        <w:jc w:val="both"/>
        <w:rPr>
          <w:sz w:val="28"/>
          <w:szCs w:val="28"/>
        </w:rPr>
      </w:pPr>
      <w:r w:rsidRPr="00BB1914">
        <w:rPr>
          <w:sz w:val="28"/>
          <w:szCs w:val="28"/>
        </w:rPr>
        <w:lastRenderedPageBreak/>
        <w:t xml:space="preserve">6. </w:t>
      </w:r>
      <w:proofErr w:type="spellStart"/>
      <w:r w:rsidRPr="00BB1914">
        <w:rPr>
          <w:sz w:val="28"/>
          <w:szCs w:val="28"/>
        </w:rPr>
        <w:t>Козачук</w:t>
      </w:r>
      <w:proofErr w:type="spellEnd"/>
      <w:r w:rsidRPr="00BB1914">
        <w:rPr>
          <w:sz w:val="28"/>
          <w:szCs w:val="28"/>
        </w:rPr>
        <w:t xml:space="preserve"> Г.О. </w:t>
      </w:r>
      <w:proofErr w:type="spellStart"/>
      <w:r w:rsidRPr="00BB1914">
        <w:rPr>
          <w:sz w:val="28"/>
          <w:szCs w:val="28"/>
        </w:rPr>
        <w:t>Українська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мова</w:t>
      </w:r>
      <w:proofErr w:type="spellEnd"/>
      <w:r w:rsidRPr="00BB1914">
        <w:rPr>
          <w:sz w:val="28"/>
          <w:szCs w:val="28"/>
        </w:rPr>
        <w:t xml:space="preserve">. Практикум. </w:t>
      </w:r>
      <w:proofErr w:type="spellStart"/>
      <w:r w:rsidRPr="00BB1914">
        <w:rPr>
          <w:sz w:val="28"/>
          <w:szCs w:val="28"/>
        </w:rPr>
        <w:t>Навчальний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proofErr w:type="gramStart"/>
      <w:r w:rsidRPr="00BB1914">
        <w:rPr>
          <w:sz w:val="28"/>
          <w:szCs w:val="28"/>
        </w:rPr>
        <w:t>пос</w:t>
      </w:r>
      <w:proofErr w:type="gramEnd"/>
      <w:r w:rsidRPr="00BB1914">
        <w:rPr>
          <w:sz w:val="28"/>
          <w:szCs w:val="28"/>
        </w:rPr>
        <w:t>ібник</w:t>
      </w:r>
      <w:proofErr w:type="spellEnd"/>
      <w:r w:rsidRPr="00BB1914">
        <w:rPr>
          <w:sz w:val="28"/>
          <w:szCs w:val="28"/>
        </w:rPr>
        <w:t xml:space="preserve"> для </w:t>
      </w:r>
      <w:proofErr w:type="spellStart"/>
      <w:r w:rsidRPr="00BB1914">
        <w:rPr>
          <w:sz w:val="28"/>
          <w:szCs w:val="28"/>
        </w:rPr>
        <w:t>студентів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гуманітарних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спеціальностей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вищих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навчальних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закладів</w:t>
      </w:r>
      <w:proofErr w:type="spellEnd"/>
      <w:r w:rsidRPr="00BB1914">
        <w:rPr>
          <w:sz w:val="28"/>
          <w:szCs w:val="28"/>
        </w:rPr>
        <w:t xml:space="preserve">. — 2-ге вид., </w:t>
      </w:r>
      <w:proofErr w:type="spellStart"/>
      <w:r w:rsidRPr="00BB1914">
        <w:rPr>
          <w:sz w:val="28"/>
          <w:szCs w:val="28"/>
        </w:rPr>
        <w:t>перероб</w:t>
      </w:r>
      <w:proofErr w:type="spellEnd"/>
      <w:r w:rsidRPr="00BB1914">
        <w:rPr>
          <w:sz w:val="28"/>
          <w:szCs w:val="28"/>
        </w:rPr>
        <w:t xml:space="preserve">. </w:t>
      </w:r>
      <w:proofErr w:type="spellStart"/>
      <w:r w:rsidRPr="00BB1914">
        <w:rPr>
          <w:sz w:val="28"/>
          <w:szCs w:val="28"/>
        </w:rPr>
        <w:t>і</w:t>
      </w:r>
      <w:proofErr w:type="spellEnd"/>
      <w:r w:rsidRPr="00BB1914">
        <w:rPr>
          <w:sz w:val="28"/>
          <w:szCs w:val="28"/>
        </w:rPr>
        <w:t xml:space="preserve"> доп. — К.: </w:t>
      </w:r>
      <w:proofErr w:type="spellStart"/>
      <w:r w:rsidRPr="00BB1914">
        <w:rPr>
          <w:sz w:val="28"/>
          <w:szCs w:val="28"/>
        </w:rPr>
        <w:t>Вища</w:t>
      </w:r>
      <w:proofErr w:type="spellEnd"/>
      <w:r w:rsidRPr="00BB1914">
        <w:rPr>
          <w:sz w:val="28"/>
          <w:szCs w:val="28"/>
        </w:rPr>
        <w:t xml:space="preserve"> школа, 2008. — 414 с. </w:t>
      </w:r>
    </w:p>
    <w:p w:rsidR="009C72D1" w:rsidRDefault="009C72D1" w:rsidP="009C72D1">
      <w:pPr>
        <w:jc w:val="both"/>
        <w:rPr>
          <w:sz w:val="28"/>
          <w:szCs w:val="28"/>
        </w:rPr>
      </w:pPr>
      <w:r w:rsidRPr="00BB1914">
        <w:rPr>
          <w:sz w:val="28"/>
          <w:szCs w:val="28"/>
        </w:rPr>
        <w:t xml:space="preserve">7. Кононенко П. </w:t>
      </w:r>
      <w:proofErr w:type="spellStart"/>
      <w:r w:rsidRPr="00BB1914">
        <w:rPr>
          <w:sz w:val="28"/>
          <w:szCs w:val="28"/>
        </w:rPr>
        <w:t>Українська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мова</w:t>
      </w:r>
      <w:proofErr w:type="spellEnd"/>
      <w:r w:rsidRPr="00BB1914">
        <w:rPr>
          <w:sz w:val="28"/>
          <w:szCs w:val="28"/>
        </w:rPr>
        <w:t xml:space="preserve">. </w:t>
      </w:r>
      <w:proofErr w:type="spellStart"/>
      <w:proofErr w:type="gramStart"/>
      <w:r w:rsidRPr="00BB1914">
        <w:rPr>
          <w:sz w:val="28"/>
          <w:szCs w:val="28"/>
        </w:rPr>
        <w:t>Пос</w:t>
      </w:r>
      <w:proofErr w:type="gramEnd"/>
      <w:r w:rsidRPr="00BB1914">
        <w:rPr>
          <w:sz w:val="28"/>
          <w:szCs w:val="28"/>
        </w:rPr>
        <w:t>ібник</w:t>
      </w:r>
      <w:proofErr w:type="spellEnd"/>
      <w:r w:rsidRPr="00BB1914">
        <w:rPr>
          <w:sz w:val="28"/>
          <w:szCs w:val="28"/>
        </w:rPr>
        <w:t xml:space="preserve"> для </w:t>
      </w:r>
      <w:proofErr w:type="spellStart"/>
      <w:r w:rsidRPr="00BB1914">
        <w:rPr>
          <w:sz w:val="28"/>
          <w:szCs w:val="28"/>
        </w:rPr>
        <w:t>вступників</w:t>
      </w:r>
      <w:proofErr w:type="spellEnd"/>
      <w:r w:rsidRPr="00BB1914">
        <w:rPr>
          <w:sz w:val="28"/>
          <w:szCs w:val="28"/>
        </w:rPr>
        <w:t xml:space="preserve"> до </w:t>
      </w:r>
      <w:proofErr w:type="spellStart"/>
      <w:r w:rsidRPr="00BB1914">
        <w:rPr>
          <w:sz w:val="28"/>
          <w:szCs w:val="28"/>
        </w:rPr>
        <w:t>вузів</w:t>
      </w:r>
      <w:proofErr w:type="spellEnd"/>
      <w:r w:rsidRPr="00BB1914">
        <w:rPr>
          <w:sz w:val="28"/>
          <w:szCs w:val="28"/>
        </w:rPr>
        <w:t xml:space="preserve">. – К.: </w:t>
      </w:r>
      <w:proofErr w:type="spellStart"/>
      <w:r w:rsidRPr="00BB1914">
        <w:rPr>
          <w:sz w:val="28"/>
          <w:szCs w:val="28"/>
        </w:rPr>
        <w:t>Либідь</w:t>
      </w:r>
      <w:proofErr w:type="spellEnd"/>
      <w:r w:rsidRPr="00BB1914">
        <w:rPr>
          <w:sz w:val="28"/>
          <w:szCs w:val="28"/>
        </w:rPr>
        <w:t xml:space="preserve">, 1992. – 224 с. </w:t>
      </w:r>
    </w:p>
    <w:p w:rsidR="009C72D1" w:rsidRDefault="009C72D1" w:rsidP="009C72D1">
      <w:pPr>
        <w:jc w:val="both"/>
        <w:rPr>
          <w:sz w:val="28"/>
          <w:szCs w:val="28"/>
        </w:rPr>
      </w:pPr>
      <w:r w:rsidRPr="00BB1914">
        <w:rPr>
          <w:sz w:val="28"/>
          <w:szCs w:val="28"/>
        </w:rPr>
        <w:t xml:space="preserve">8. </w:t>
      </w:r>
      <w:proofErr w:type="spellStart"/>
      <w:r w:rsidRPr="00BB1914">
        <w:rPr>
          <w:sz w:val="28"/>
          <w:szCs w:val="28"/>
        </w:rPr>
        <w:t>Копитіна</w:t>
      </w:r>
      <w:proofErr w:type="spellEnd"/>
      <w:proofErr w:type="gramStart"/>
      <w:r w:rsidRPr="00BB1914">
        <w:rPr>
          <w:sz w:val="28"/>
          <w:szCs w:val="28"/>
        </w:rPr>
        <w:t xml:space="preserve"> І.</w:t>
      </w:r>
      <w:proofErr w:type="gramEnd"/>
      <w:r w:rsidRPr="00BB1914">
        <w:rPr>
          <w:sz w:val="28"/>
          <w:szCs w:val="28"/>
        </w:rPr>
        <w:t xml:space="preserve">В. </w:t>
      </w:r>
      <w:proofErr w:type="spellStart"/>
      <w:r w:rsidRPr="00BB1914">
        <w:rPr>
          <w:sz w:val="28"/>
          <w:szCs w:val="28"/>
        </w:rPr>
        <w:t>Українська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мова</w:t>
      </w:r>
      <w:proofErr w:type="spellEnd"/>
      <w:r w:rsidRPr="00BB1914">
        <w:rPr>
          <w:sz w:val="28"/>
          <w:szCs w:val="28"/>
        </w:rPr>
        <w:t xml:space="preserve"> у </w:t>
      </w:r>
      <w:proofErr w:type="spellStart"/>
      <w:r w:rsidRPr="00BB1914">
        <w:rPr>
          <w:sz w:val="28"/>
          <w:szCs w:val="28"/>
        </w:rPr>
        <w:t>визначеннях</w:t>
      </w:r>
      <w:proofErr w:type="spellEnd"/>
      <w:r w:rsidRPr="00BB1914">
        <w:rPr>
          <w:sz w:val="28"/>
          <w:szCs w:val="28"/>
        </w:rPr>
        <w:t xml:space="preserve">, </w:t>
      </w:r>
      <w:proofErr w:type="spellStart"/>
      <w:r w:rsidRPr="00BB1914">
        <w:rPr>
          <w:sz w:val="28"/>
          <w:szCs w:val="28"/>
        </w:rPr>
        <w:t>таблицях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і</w:t>
      </w:r>
      <w:proofErr w:type="spellEnd"/>
      <w:r w:rsidRPr="00BB1914">
        <w:rPr>
          <w:sz w:val="28"/>
          <w:szCs w:val="28"/>
        </w:rPr>
        <w:t xml:space="preserve"> схемах 7-11 </w:t>
      </w:r>
      <w:proofErr w:type="spellStart"/>
      <w:r w:rsidRPr="00BB1914">
        <w:rPr>
          <w:sz w:val="28"/>
          <w:szCs w:val="28"/>
        </w:rPr>
        <w:t>клас</w:t>
      </w:r>
      <w:proofErr w:type="spellEnd"/>
      <w:r w:rsidRPr="00BB1914">
        <w:rPr>
          <w:sz w:val="28"/>
          <w:szCs w:val="28"/>
        </w:rPr>
        <w:t xml:space="preserve">. – Х.: Ранок, 2001. – 132 </w:t>
      </w:r>
      <w:proofErr w:type="gramStart"/>
      <w:r w:rsidRPr="00BB1914">
        <w:rPr>
          <w:sz w:val="28"/>
          <w:szCs w:val="28"/>
        </w:rPr>
        <w:t>с</w:t>
      </w:r>
      <w:proofErr w:type="gramEnd"/>
      <w:r w:rsidRPr="00BB1914">
        <w:rPr>
          <w:sz w:val="28"/>
          <w:szCs w:val="28"/>
        </w:rPr>
        <w:t xml:space="preserve">. </w:t>
      </w:r>
    </w:p>
    <w:p w:rsidR="009C72D1" w:rsidRDefault="009C72D1" w:rsidP="009C72D1">
      <w:pPr>
        <w:jc w:val="both"/>
        <w:rPr>
          <w:sz w:val="28"/>
          <w:szCs w:val="28"/>
        </w:rPr>
      </w:pPr>
      <w:r w:rsidRPr="00BB1914">
        <w:rPr>
          <w:sz w:val="28"/>
          <w:szCs w:val="28"/>
        </w:rPr>
        <w:t xml:space="preserve">9. </w:t>
      </w:r>
      <w:proofErr w:type="spellStart"/>
      <w:r w:rsidRPr="00BB1914">
        <w:rPr>
          <w:sz w:val="28"/>
          <w:szCs w:val="28"/>
        </w:rPr>
        <w:t>Мацько</w:t>
      </w:r>
      <w:proofErr w:type="spellEnd"/>
      <w:r w:rsidRPr="00BB1914">
        <w:rPr>
          <w:sz w:val="28"/>
          <w:szCs w:val="28"/>
        </w:rPr>
        <w:t xml:space="preserve"> Л.І., </w:t>
      </w:r>
      <w:proofErr w:type="spellStart"/>
      <w:r w:rsidRPr="00BB1914">
        <w:rPr>
          <w:sz w:val="28"/>
          <w:szCs w:val="28"/>
        </w:rPr>
        <w:t>Мацько</w:t>
      </w:r>
      <w:proofErr w:type="spellEnd"/>
      <w:r w:rsidRPr="00BB1914">
        <w:rPr>
          <w:sz w:val="28"/>
          <w:szCs w:val="28"/>
        </w:rPr>
        <w:t xml:space="preserve"> О.М., Сидоренко О.М. </w:t>
      </w:r>
      <w:proofErr w:type="spellStart"/>
      <w:r w:rsidRPr="00BB1914">
        <w:rPr>
          <w:sz w:val="28"/>
          <w:szCs w:val="28"/>
        </w:rPr>
        <w:t>Збірник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диктантів</w:t>
      </w:r>
      <w:proofErr w:type="spellEnd"/>
      <w:r w:rsidRPr="00BB1914">
        <w:rPr>
          <w:sz w:val="28"/>
          <w:szCs w:val="28"/>
        </w:rPr>
        <w:t xml:space="preserve"> для </w:t>
      </w:r>
      <w:proofErr w:type="spellStart"/>
      <w:r w:rsidRPr="00BB1914">
        <w:rPr>
          <w:sz w:val="28"/>
          <w:szCs w:val="28"/>
        </w:rPr>
        <w:t>державної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proofErr w:type="gramStart"/>
      <w:r w:rsidRPr="00BB1914">
        <w:rPr>
          <w:sz w:val="28"/>
          <w:szCs w:val="28"/>
        </w:rPr>
        <w:t>п</w:t>
      </w:r>
      <w:proofErr w:type="gramEnd"/>
      <w:r w:rsidRPr="00BB1914">
        <w:rPr>
          <w:sz w:val="28"/>
          <w:szCs w:val="28"/>
        </w:rPr>
        <w:t>ідсумкової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атестації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з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української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мови</w:t>
      </w:r>
      <w:proofErr w:type="spellEnd"/>
      <w:r w:rsidRPr="00BB1914">
        <w:rPr>
          <w:sz w:val="28"/>
          <w:szCs w:val="28"/>
        </w:rPr>
        <w:t xml:space="preserve">. 9 </w:t>
      </w:r>
      <w:proofErr w:type="spellStart"/>
      <w:r w:rsidRPr="00BB1914">
        <w:rPr>
          <w:sz w:val="28"/>
          <w:szCs w:val="28"/>
        </w:rPr>
        <w:t>клас</w:t>
      </w:r>
      <w:proofErr w:type="spellEnd"/>
      <w:r w:rsidRPr="00BB1914">
        <w:rPr>
          <w:sz w:val="28"/>
          <w:szCs w:val="28"/>
        </w:rPr>
        <w:t xml:space="preserve">. - К.: Центр </w:t>
      </w:r>
      <w:proofErr w:type="spellStart"/>
      <w:r w:rsidRPr="00BB1914">
        <w:rPr>
          <w:sz w:val="28"/>
          <w:szCs w:val="28"/>
        </w:rPr>
        <w:t>навчально-методичної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літератури</w:t>
      </w:r>
      <w:proofErr w:type="spellEnd"/>
      <w:r w:rsidRPr="00BB1914">
        <w:rPr>
          <w:sz w:val="28"/>
          <w:szCs w:val="28"/>
        </w:rPr>
        <w:t xml:space="preserve">, 2011. - 64 </w:t>
      </w:r>
      <w:proofErr w:type="gramStart"/>
      <w:r w:rsidRPr="00BB1914">
        <w:rPr>
          <w:sz w:val="28"/>
          <w:szCs w:val="28"/>
        </w:rPr>
        <w:t>с</w:t>
      </w:r>
      <w:proofErr w:type="gramEnd"/>
      <w:r w:rsidRPr="00BB1914">
        <w:rPr>
          <w:sz w:val="28"/>
          <w:szCs w:val="28"/>
        </w:rPr>
        <w:t xml:space="preserve">. </w:t>
      </w:r>
    </w:p>
    <w:p w:rsidR="009C72D1" w:rsidRDefault="009C72D1" w:rsidP="009C72D1">
      <w:pPr>
        <w:jc w:val="both"/>
        <w:rPr>
          <w:sz w:val="28"/>
          <w:szCs w:val="28"/>
        </w:rPr>
      </w:pPr>
      <w:r w:rsidRPr="00BB1914">
        <w:rPr>
          <w:sz w:val="28"/>
          <w:szCs w:val="28"/>
        </w:rPr>
        <w:t xml:space="preserve">10. Шевченко Л.Ю. </w:t>
      </w:r>
      <w:proofErr w:type="spellStart"/>
      <w:r w:rsidRPr="00BB1914">
        <w:rPr>
          <w:sz w:val="28"/>
          <w:szCs w:val="28"/>
        </w:rPr>
        <w:t>Сучасна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українська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мова</w:t>
      </w:r>
      <w:proofErr w:type="spellEnd"/>
      <w:r w:rsidRPr="00BB1914">
        <w:rPr>
          <w:sz w:val="28"/>
          <w:szCs w:val="28"/>
        </w:rPr>
        <w:t xml:space="preserve">. </w:t>
      </w:r>
      <w:proofErr w:type="spellStart"/>
      <w:r w:rsidRPr="00BB1914">
        <w:rPr>
          <w:sz w:val="28"/>
          <w:szCs w:val="28"/>
        </w:rPr>
        <w:t>Довідник</w:t>
      </w:r>
      <w:proofErr w:type="spellEnd"/>
      <w:r w:rsidRPr="00BB1914">
        <w:rPr>
          <w:sz w:val="28"/>
          <w:szCs w:val="28"/>
        </w:rPr>
        <w:t xml:space="preserve"> / Л.Ю. Шевченко, В.В. </w:t>
      </w:r>
      <w:proofErr w:type="spellStart"/>
      <w:proofErr w:type="gramStart"/>
      <w:r w:rsidRPr="00BB1914">
        <w:rPr>
          <w:sz w:val="28"/>
          <w:szCs w:val="28"/>
        </w:rPr>
        <w:t>Р</w:t>
      </w:r>
      <w:proofErr w:type="gramEnd"/>
      <w:r w:rsidRPr="00BB1914">
        <w:rPr>
          <w:sz w:val="28"/>
          <w:szCs w:val="28"/>
        </w:rPr>
        <w:t>ізун</w:t>
      </w:r>
      <w:proofErr w:type="spellEnd"/>
      <w:r w:rsidRPr="00BB1914">
        <w:rPr>
          <w:sz w:val="28"/>
          <w:szCs w:val="28"/>
        </w:rPr>
        <w:t xml:space="preserve">, Ю.В. Лисенко; за ред. О.Д. </w:t>
      </w:r>
      <w:proofErr w:type="spellStart"/>
      <w:r w:rsidRPr="00BB1914">
        <w:rPr>
          <w:sz w:val="28"/>
          <w:szCs w:val="28"/>
        </w:rPr>
        <w:t>Пономаріва</w:t>
      </w:r>
      <w:proofErr w:type="spellEnd"/>
      <w:r w:rsidRPr="00BB1914">
        <w:rPr>
          <w:sz w:val="28"/>
          <w:szCs w:val="28"/>
        </w:rPr>
        <w:t xml:space="preserve">. — К.: </w:t>
      </w:r>
      <w:proofErr w:type="spellStart"/>
      <w:r w:rsidRPr="00BB1914">
        <w:rPr>
          <w:sz w:val="28"/>
          <w:szCs w:val="28"/>
        </w:rPr>
        <w:t>Либідь</w:t>
      </w:r>
      <w:proofErr w:type="spellEnd"/>
      <w:r w:rsidRPr="00BB1914">
        <w:rPr>
          <w:sz w:val="28"/>
          <w:szCs w:val="28"/>
        </w:rPr>
        <w:t xml:space="preserve">, 1996. — 320 с. </w:t>
      </w:r>
    </w:p>
    <w:p w:rsidR="00087569" w:rsidRPr="009C72D1" w:rsidRDefault="009C72D1" w:rsidP="009C72D1">
      <w:pPr>
        <w:jc w:val="both"/>
        <w:rPr>
          <w:sz w:val="28"/>
          <w:szCs w:val="28"/>
        </w:rPr>
      </w:pPr>
      <w:r w:rsidRPr="00BB1914">
        <w:rPr>
          <w:sz w:val="28"/>
          <w:szCs w:val="28"/>
        </w:rPr>
        <w:t xml:space="preserve">11. </w:t>
      </w:r>
      <w:proofErr w:type="spellStart"/>
      <w:r w:rsidRPr="00BB1914">
        <w:rPr>
          <w:sz w:val="28"/>
          <w:szCs w:val="28"/>
        </w:rPr>
        <w:t>Юшук</w:t>
      </w:r>
      <w:proofErr w:type="spellEnd"/>
      <w:proofErr w:type="gramStart"/>
      <w:r w:rsidRPr="00BB1914">
        <w:rPr>
          <w:sz w:val="28"/>
          <w:szCs w:val="28"/>
        </w:rPr>
        <w:t xml:space="preserve"> І.</w:t>
      </w:r>
      <w:proofErr w:type="gramEnd"/>
      <w:r w:rsidRPr="00BB1914">
        <w:rPr>
          <w:sz w:val="28"/>
          <w:szCs w:val="28"/>
        </w:rPr>
        <w:t xml:space="preserve">П. </w:t>
      </w:r>
      <w:proofErr w:type="spellStart"/>
      <w:r w:rsidRPr="00BB1914">
        <w:rPr>
          <w:sz w:val="28"/>
          <w:szCs w:val="28"/>
        </w:rPr>
        <w:t>Українська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мова</w:t>
      </w:r>
      <w:proofErr w:type="spellEnd"/>
      <w:r w:rsidRPr="00BB1914">
        <w:rPr>
          <w:sz w:val="28"/>
          <w:szCs w:val="28"/>
        </w:rPr>
        <w:t xml:space="preserve">. Практикум </w:t>
      </w:r>
      <w:proofErr w:type="spellStart"/>
      <w:r w:rsidRPr="00BB1914">
        <w:rPr>
          <w:sz w:val="28"/>
          <w:szCs w:val="28"/>
        </w:rPr>
        <w:t>з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правопису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української</w:t>
      </w:r>
      <w:proofErr w:type="spellEnd"/>
      <w:r w:rsidRPr="00BB1914">
        <w:rPr>
          <w:sz w:val="28"/>
          <w:szCs w:val="28"/>
        </w:rPr>
        <w:t xml:space="preserve"> </w:t>
      </w:r>
      <w:proofErr w:type="spellStart"/>
      <w:r w:rsidRPr="00BB1914">
        <w:rPr>
          <w:sz w:val="28"/>
          <w:szCs w:val="28"/>
        </w:rPr>
        <w:t>мови</w:t>
      </w:r>
      <w:proofErr w:type="spellEnd"/>
      <w:r w:rsidRPr="00BB1914">
        <w:rPr>
          <w:sz w:val="28"/>
          <w:szCs w:val="28"/>
        </w:rPr>
        <w:t xml:space="preserve">. – К.: </w:t>
      </w:r>
      <w:proofErr w:type="spellStart"/>
      <w:r w:rsidRPr="00BB1914">
        <w:rPr>
          <w:sz w:val="28"/>
          <w:szCs w:val="28"/>
        </w:rPr>
        <w:t>Освіта</w:t>
      </w:r>
      <w:proofErr w:type="spellEnd"/>
      <w:r w:rsidRPr="00BB1914">
        <w:rPr>
          <w:sz w:val="28"/>
          <w:szCs w:val="28"/>
        </w:rPr>
        <w:t xml:space="preserve">, 2007. – 254 </w:t>
      </w:r>
      <w:proofErr w:type="gramStart"/>
      <w:r w:rsidRPr="00BB1914">
        <w:rPr>
          <w:sz w:val="28"/>
          <w:szCs w:val="28"/>
        </w:rPr>
        <w:t>с</w:t>
      </w:r>
      <w:proofErr w:type="gramEnd"/>
      <w:r w:rsidRPr="00BB1914">
        <w:rPr>
          <w:sz w:val="28"/>
          <w:szCs w:val="28"/>
        </w:rPr>
        <w:t>.</w:t>
      </w:r>
    </w:p>
    <w:sectPr w:rsidR="00087569" w:rsidRPr="009C72D1" w:rsidSect="009E4AB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C27" w:rsidRDefault="003A7C27">
      <w:r>
        <w:separator/>
      </w:r>
    </w:p>
  </w:endnote>
  <w:endnote w:type="continuationSeparator" w:id="0">
    <w:p w:rsidR="003A7C27" w:rsidRDefault="003A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C27" w:rsidRDefault="003A7C27">
      <w:r>
        <w:separator/>
      </w:r>
    </w:p>
  </w:footnote>
  <w:footnote w:type="continuationSeparator" w:id="0">
    <w:p w:rsidR="003A7C27" w:rsidRDefault="003A7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B5" w:rsidRDefault="009E4AB5" w:rsidP="00591F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AB5" w:rsidRDefault="009E4AB5" w:rsidP="009E4AB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B5" w:rsidRDefault="009E4AB5" w:rsidP="00591F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438D">
      <w:rPr>
        <w:rStyle w:val="a7"/>
        <w:noProof/>
      </w:rPr>
      <w:t>5</w:t>
    </w:r>
    <w:r>
      <w:rPr>
        <w:rStyle w:val="a7"/>
      </w:rPr>
      <w:fldChar w:fldCharType="end"/>
    </w:r>
  </w:p>
  <w:p w:rsidR="009E4AB5" w:rsidRDefault="009E4AB5" w:rsidP="009E4AB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897"/>
    <w:multiLevelType w:val="hybridMultilevel"/>
    <w:tmpl w:val="252210AC"/>
    <w:lvl w:ilvl="0" w:tplc="DAE8A47E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A3DFC"/>
    <w:multiLevelType w:val="hybridMultilevel"/>
    <w:tmpl w:val="FA5674F8"/>
    <w:lvl w:ilvl="0" w:tplc="ED72DD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6251A"/>
    <w:multiLevelType w:val="hybridMultilevel"/>
    <w:tmpl w:val="8252FA88"/>
    <w:lvl w:ilvl="0" w:tplc="6DA01C0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450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73E37D3"/>
    <w:multiLevelType w:val="hybridMultilevel"/>
    <w:tmpl w:val="972CE454"/>
    <w:lvl w:ilvl="0" w:tplc="FD7E7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516EF"/>
    <w:multiLevelType w:val="hybridMultilevel"/>
    <w:tmpl w:val="62D4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76D4A"/>
    <w:multiLevelType w:val="hybridMultilevel"/>
    <w:tmpl w:val="63901FC8"/>
    <w:lvl w:ilvl="0" w:tplc="FA3C84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>
    <w:nsid w:val="653E4A3F"/>
    <w:multiLevelType w:val="singleLevel"/>
    <w:tmpl w:val="E5B27600"/>
    <w:lvl w:ilvl="0">
      <w:start w:val="1"/>
      <w:numFmt w:val="decimal"/>
      <w:lvlText w:val="%1)"/>
      <w:legacy w:legacy="1" w:legacySpace="0" w:legacyIndent="149"/>
      <w:lvlJc w:val="left"/>
      <w:pPr>
        <w:ind w:left="141" w:firstLine="0"/>
      </w:pPr>
      <w:rPr>
        <w:rFonts w:ascii="Times New Roman" w:hAnsi="Times New Roman" w:cs="Times New Roman" w:hint="default"/>
      </w:rPr>
    </w:lvl>
  </w:abstractNum>
  <w:abstractNum w:abstractNumId="8">
    <w:nsid w:val="772C1988"/>
    <w:multiLevelType w:val="hybridMultilevel"/>
    <w:tmpl w:val="17241BDE"/>
    <w:lvl w:ilvl="0" w:tplc="DCA8A1DC">
      <w:start w:val="8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8134211"/>
    <w:multiLevelType w:val="hybridMultilevel"/>
    <w:tmpl w:val="3EC6C0CA"/>
    <w:lvl w:ilvl="0" w:tplc="91DE9B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569"/>
    <w:rsid w:val="000016EB"/>
    <w:rsid w:val="000449C1"/>
    <w:rsid w:val="000464C7"/>
    <w:rsid w:val="00087569"/>
    <w:rsid w:val="000A6E01"/>
    <w:rsid w:val="000F0A33"/>
    <w:rsid w:val="000F1DF0"/>
    <w:rsid w:val="00140A3B"/>
    <w:rsid w:val="001535A0"/>
    <w:rsid w:val="001825C9"/>
    <w:rsid w:val="001906D6"/>
    <w:rsid w:val="00221BDC"/>
    <w:rsid w:val="002379CA"/>
    <w:rsid w:val="002B4E93"/>
    <w:rsid w:val="002B550B"/>
    <w:rsid w:val="002D0F48"/>
    <w:rsid w:val="0031107D"/>
    <w:rsid w:val="0031654E"/>
    <w:rsid w:val="00340A5E"/>
    <w:rsid w:val="00355141"/>
    <w:rsid w:val="00365FA2"/>
    <w:rsid w:val="003A7C27"/>
    <w:rsid w:val="003E1F09"/>
    <w:rsid w:val="004601C5"/>
    <w:rsid w:val="0046501E"/>
    <w:rsid w:val="00467F03"/>
    <w:rsid w:val="004E50AB"/>
    <w:rsid w:val="00576A7E"/>
    <w:rsid w:val="00581762"/>
    <w:rsid w:val="00586FEF"/>
    <w:rsid w:val="00591FB1"/>
    <w:rsid w:val="005D1992"/>
    <w:rsid w:val="00603AC2"/>
    <w:rsid w:val="00660E29"/>
    <w:rsid w:val="00726BF6"/>
    <w:rsid w:val="00755B01"/>
    <w:rsid w:val="007B0FB8"/>
    <w:rsid w:val="007D7C5B"/>
    <w:rsid w:val="007E4DCA"/>
    <w:rsid w:val="007E608D"/>
    <w:rsid w:val="007F2582"/>
    <w:rsid w:val="0080377D"/>
    <w:rsid w:val="00875DC9"/>
    <w:rsid w:val="00890E44"/>
    <w:rsid w:val="008C5784"/>
    <w:rsid w:val="00960AC9"/>
    <w:rsid w:val="00961559"/>
    <w:rsid w:val="009639EF"/>
    <w:rsid w:val="00982664"/>
    <w:rsid w:val="00986A9B"/>
    <w:rsid w:val="009947E0"/>
    <w:rsid w:val="009C72D1"/>
    <w:rsid w:val="009E4AB5"/>
    <w:rsid w:val="00A16ACB"/>
    <w:rsid w:val="00A214E0"/>
    <w:rsid w:val="00A6009C"/>
    <w:rsid w:val="00A910F0"/>
    <w:rsid w:val="00AF48FA"/>
    <w:rsid w:val="00B67B2D"/>
    <w:rsid w:val="00B74A92"/>
    <w:rsid w:val="00B81695"/>
    <w:rsid w:val="00BA3F89"/>
    <w:rsid w:val="00BE22AB"/>
    <w:rsid w:val="00BE438D"/>
    <w:rsid w:val="00C62737"/>
    <w:rsid w:val="00CC789E"/>
    <w:rsid w:val="00D47C89"/>
    <w:rsid w:val="00DA6304"/>
    <w:rsid w:val="00E641D6"/>
    <w:rsid w:val="00ED1236"/>
    <w:rsid w:val="00F42EA5"/>
    <w:rsid w:val="00F64DE3"/>
    <w:rsid w:val="00F6566A"/>
    <w:rsid w:val="00F8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569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87569"/>
    <w:pPr>
      <w:spacing w:after="120" w:line="480" w:lineRule="auto"/>
    </w:pPr>
  </w:style>
  <w:style w:type="paragraph" w:styleId="20">
    <w:name w:val="Body Text Indent 2"/>
    <w:basedOn w:val="a"/>
    <w:rsid w:val="00087569"/>
    <w:pPr>
      <w:ind w:firstLine="851"/>
    </w:pPr>
    <w:rPr>
      <w:sz w:val="28"/>
      <w:szCs w:val="20"/>
      <w:lang w:val="uk-UA"/>
    </w:rPr>
  </w:style>
  <w:style w:type="paragraph" w:customStyle="1" w:styleId="TableTextshapka8">
    <w:name w:val="Table Text_shapka_8"/>
    <w:rsid w:val="0008756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line="169" w:lineRule="atLeast"/>
      <w:jc w:val="center"/>
    </w:pPr>
    <w:rPr>
      <w:sz w:val="16"/>
      <w:szCs w:val="16"/>
      <w:lang w:val="en-US"/>
    </w:rPr>
  </w:style>
  <w:style w:type="paragraph" w:customStyle="1" w:styleId="TableText9">
    <w:name w:val="Table Text_9"/>
    <w:rsid w:val="0008756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sz w:val="18"/>
      <w:szCs w:val="18"/>
      <w:lang w:val="en-US"/>
    </w:rPr>
  </w:style>
  <w:style w:type="table" w:styleId="a3">
    <w:name w:val="Table Grid"/>
    <w:basedOn w:val="a1"/>
    <w:rsid w:val="0008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535A0"/>
    <w:pPr>
      <w:spacing w:after="120"/>
      <w:ind w:left="283"/>
    </w:pPr>
  </w:style>
  <w:style w:type="paragraph" w:customStyle="1" w:styleId="Normal">
    <w:name w:val="Normal"/>
    <w:rsid w:val="001535A0"/>
    <w:pPr>
      <w:widowControl w:val="0"/>
      <w:snapToGrid w:val="0"/>
    </w:pPr>
    <w:rPr>
      <w:rFonts w:ascii="Arial" w:hAnsi="Arial"/>
      <w:lang w:val="ru-RU" w:eastAsia="ru-RU"/>
    </w:rPr>
  </w:style>
  <w:style w:type="paragraph" w:styleId="a5">
    <w:name w:val="Balloon Text"/>
    <w:basedOn w:val="a"/>
    <w:semiHidden/>
    <w:rsid w:val="00B67B2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E4A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4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4845</Words>
  <Characters>2763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Krokoz™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Вита</dc:creator>
  <cp:lastModifiedBy>oksanochka</cp:lastModifiedBy>
  <cp:revision>2</cp:revision>
  <cp:lastPrinted>2014-05-23T13:32:00Z</cp:lastPrinted>
  <dcterms:created xsi:type="dcterms:W3CDTF">2021-05-13T19:36:00Z</dcterms:created>
  <dcterms:modified xsi:type="dcterms:W3CDTF">2021-05-13T19:36:00Z</dcterms:modified>
</cp:coreProperties>
</file>